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人文学院“书香班级”申请表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申报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申报者</w:t>
            </w:r>
          </w:p>
        </w:tc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4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事迹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注：申请表后附佐证材料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证明</w:t>
      </w:r>
      <w:r>
        <w:rPr>
          <w:rFonts w:hint="eastAsia" w:ascii="仿宋_GB2312" w:eastAsia="仿宋_GB2312"/>
          <w:sz w:val="28"/>
          <w:szCs w:val="28"/>
        </w:rPr>
        <w:t>材料：</w:t>
      </w:r>
      <w:r>
        <w:rPr>
          <w:rFonts w:hint="eastAsia" w:ascii="仿宋_GB2312" w:eastAsia="仿宋_GB2312"/>
          <w:sz w:val="28"/>
          <w:szCs w:val="28"/>
          <w:lang w:eastAsia="zh-CN"/>
        </w:rPr>
        <w:t>班级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</w:tbl>
    <w:p>
      <w:pPr>
        <w:spacing w:before="156" w:beforeLines="50" w:after="156" w:afterLines="50"/>
        <w:ind w:firstLine="525" w:firstLineChars="2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eastAsia="zh-CN"/>
        </w:rPr>
        <w:t>说明</w:t>
      </w:r>
      <w:r>
        <w:rPr>
          <w:rFonts w:hint="eastAsia" w:ascii="仿宋_GB2312" w:eastAsia="仿宋_GB2312"/>
          <w:szCs w:val="21"/>
        </w:rPr>
        <w:t xml:space="preserve">：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Cs w:val="21"/>
        </w:rPr>
        <w:t>说明：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 w:val="26"/>
          <w:szCs w:val="28"/>
        </w:rPr>
        <w:t xml:space="preserve">     </w:t>
      </w:r>
      <w:r>
        <w:rPr>
          <w:rFonts w:hint="eastAsia" w:ascii="仿宋_GB2312" w:eastAsia="仿宋_GB2312"/>
          <w:sz w:val="26"/>
          <w:szCs w:val="28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Cs w:val="21"/>
        </w:rPr>
        <w:t>说明：</w:t>
      </w: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说明：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Cs w:val="21"/>
        </w:rPr>
        <w:t>说明：</w:t>
      </w:r>
    </w:p>
    <w:p>
      <w:pPr>
        <w:spacing w:before="156" w:beforeLines="50"/>
        <w:rPr>
          <w:rFonts w:hint="eastAsia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09E5"/>
    <w:rsid w:val="7A2509E5"/>
    <w:rsid w:val="7AFC2F5E"/>
    <w:rsid w:val="7FC42E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2017-02-16T02:01:00Z</dcterms:created>
  <dc:creator>DELL01</dc:creator>
  <cp:lastModifiedBy>Administrator</cp:lastModifiedBy>
  <dcterms:modified xsi:type="dcterms:W3CDTF">2017-02-16T12:22:16Z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