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4"/>
          <w:szCs w:val="24"/>
        </w:rPr>
      </w:pPr>
      <w:r>
        <w:rPr>
          <w:rFonts w:hint="eastAsia"/>
          <w:sz w:val="24"/>
          <w:szCs w:val="24"/>
        </w:rPr>
        <w:t>附件 2</w:t>
      </w:r>
    </w:p>
    <w:p>
      <w:pPr>
        <w:rPr>
          <w:rFonts w:hint="eastAsia"/>
          <w:sz w:val="24"/>
          <w:szCs w:val="24"/>
        </w:rPr>
      </w:pPr>
      <w:r>
        <w:rPr>
          <w:rFonts w:hint="eastAsia"/>
          <w:sz w:val="24"/>
          <w:szCs w:val="24"/>
        </w:rPr>
        <w:t>杭州师范大学第二十一届学生思想政治理论课优秀论文竞赛论文格式要求</w:t>
      </w:r>
    </w:p>
    <w:p>
      <w:pPr>
        <w:rPr>
          <w:rFonts w:hint="eastAsia"/>
          <w:sz w:val="24"/>
          <w:szCs w:val="24"/>
        </w:rPr>
      </w:pPr>
    </w:p>
    <w:p>
      <w:pPr>
        <w:jc w:val="center"/>
        <w:rPr>
          <w:rFonts w:hint="eastAsia" w:ascii="黑体" w:hAnsi="黑体" w:eastAsia="黑体" w:cs="黑体"/>
          <w:b/>
          <w:bCs/>
          <w:sz w:val="32"/>
          <w:szCs w:val="32"/>
        </w:rPr>
      </w:pPr>
      <w:r>
        <w:rPr>
          <w:rFonts w:hint="eastAsia" w:ascii="黑体" w:hAnsi="黑体" w:eastAsia="黑体" w:cs="黑体"/>
          <w:b/>
          <w:bCs/>
          <w:sz w:val="32"/>
          <w:szCs w:val="32"/>
        </w:rPr>
        <w:t>论文题目（三号、黑体、加粗、居中）</w:t>
      </w:r>
    </w:p>
    <w:p>
      <w:pPr>
        <w:jc w:val="center"/>
        <w:rPr>
          <w:rFonts w:hint="eastAsia" w:ascii="楷体" w:hAnsi="楷体" w:eastAsia="楷体" w:cs="楷体"/>
          <w:sz w:val="24"/>
          <w:szCs w:val="24"/>
        </w:rPr>
      </w:pPr>
      <w:r>
        <w:rPr>
          <w:rFonts w:hint="eastAsia" w:ascii="楷体" w:hAnsi="楷体" w:eastAsia="楷体" w:cs="楷体"/>
          <w:sz w:val="24"/>
          <w:szCs w:val="24"/>
        </w:rPr>
        <w:t>学院 班级 姓名（小四号，楷体）</w:t>
      </w:r>
    </w:p>
    <w:p>
      <w:pPr>
        <w:rPr>
          <w:rFonts w:hint="eastAsia"/>
          <w:sz w:val="24"/>
          <w:szCs w:val="24"/>
        </w:rPr>
      </w:pP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摘要：</w:t>
      </w:r>
      <w:r>
        <w:rPr>
          <w:rFonts w:hint="eastAsia" w:asciiTheme="minorEastAsia" w:hAnsiTheme="minorEastAsia" w:eastAsiaTheme="minorEastAsia" w:cstheme="minorEastAsia"/>
          <w:sz w:val="21"/>
          <w:szCs w:val="21"/>
        </w:rPr>
        <w:t>扼要介绍本论文的内容、采用的方法和得到的主要结果。（五号、宋体）</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关键词：</w:t>
      </w:r>
      <w:r>
        <w:rPr>
          <w:rFonts w:hint="eastAsia" w:asciiTheme="minorEastAsia" w:hAnsiTheme="minorEastAsia" w:eastAsiaTheme="minorEastAsia" w:cstheme="minorEastAsia"/>
          <w:sz w:val="21"/>
          <w:szCs w:val="21"/>
        </w:rPr>
        <w:t>依次列出 3-5 个与本论文内容关系最紧密的关键词。（五号、宋体）</w:t>
      </w:r>
    </w:p>
    <w:p>
      <w:pPr>
        <w:spacing w:line="360" w:lineRule="auto"/>
        <w:ind w:firstLine="420" w:firstLineChars="200"/>
        <w:rPr>
          <w:rFonts w:hint="eastAsia" w:asciiTheme="minorEastAsia" w:hAnsiTheme="minorEastAsia" w:eastAsiaTheme="minorEastAsia" w:cstheme="minorEastAsia"/>
          <w:sz w:val="21"/>
          <w:szCs w:val="21"/>
        </w:rPr>
      </w:pP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论文正文文字字数在3000-5000字，内容一律采用五号宋体和Times New Roman，</w:t>
      </w:r>
      <w:r>
        <w:rPr>
          <w:rFonts w:hint="eastAsia" w:asciiTheme="minorEastAsia" w:hAnsiTheme="minorEastAsia" w:eastAsiaTheme="minorEastAsia" w:cstheme="minorEastAsia"/>
          <w:b/>
          <w:bCs/>
          <w:sz w:val="21"/>
          <w:szCs w:val="21"/>
        </w:rPr>
        <w:t>标题加</w:t>
      </w:r>
      <w:r>
        <w:rPr>
          <w:rFonts w:hint="eastAsia" w:asciiTheme="minorEastAsia" w:hAnsiTheme="minorEastAsia" w:eastAsiaTheme="minorEastAsia" w:cstheme="minorEastAsia"/>
          <w:sz w:val="21"/>
          <w:szCs w:val="21"/>
        </w:rPr>
        <w:t>粗。正文选择格式段落为1.5倍行距。页面设置为：上2cm，下2cm，左2.5cm，右1.5cm。页眉1.2cm，页脚1.2cm。</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页眉设置：杭州师范大学第二十一届学生思想政治理论课优秀论文竞赛参赛作品，居中，小五号宋体。</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页脚设置为：页码，数字格式为“1,2,3……”，居中，小五号。</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论文章节序号采用五级编号顺序， 如：一、（一） 1. （1） ①。</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论文写作要求符合一般学术论文的写作规范，内容要理论联系实际，涉及到他人的观点、统计数据或计算公式的要有出处（如“„效率可提高25％[1]。”表示此结果援引自文献1）。图与表应有相应的名称，如“图1 受访者的收入水平统计”等。</w:t>
      </w:r>
    </w:p>
    <w:p>
      <w:pPr>
        <w:spacing w:line="360" w:lineRule="auto"/>
        <w:rPr>
          <w:rFonts w:hint="eastAsia" w:asciiTheme="minorEastAsia" w:hAnsiTheme="minorEastAsia" w:eastAsiaTheme="minorEastAsia" w:cstheme="minorEastAsia"/>
          <w:b/>
          <w:bCs/>
          <w:sz w:val="21"/>
          <w:szCs w:val="21"/>
        </w:rPr>
      </w:pPr>
    </w:p>
    <w:p>
      <w:pPr>
        <w:spacing w:line="360" w:lineRule="auto"/>
        <w:rPr>
          <w:rFonts w:hint="eastAsia" w:asciiTheme="minorEastAsia" w:hAnsiTheme="minorEastAsia" w:eastAsiaTheme="minorEastAsia" w:cstheme="minorEastAsia"/>
          <w:b/>
          <w:bCs/>
          <w:sz w:val="21"/>
          <w:szCs w:val="21"/>
        </w:rPr>
      </w:pPr>
    </w:p>
    <w:p>
      <w:pPr>
        <w:spacing w:line="360" w:lineRule="auto"/>
        <w:rPr>
          <w:rFonts w:hint="eastAsia" w:asciiTheme="minorEastAsia" w:hAnsiTheme="minorEastAsia" w:eastAsiaTheme="minorEastAsia" w:cstheme="minorEastAsia"/>
          <w:b/>
          <w:bCs/>
          <w:sz w:val="21"/>
          <w:szCs w:val="21"/>
        </w:rPr>
      </w:pPr>
    </w:p>
    <w:p>
      <w:pPr>
        <w:spacing w:line="360" w:lineRule="auto"/>
        <w:rPr>
          <w:rFonts w:hint="eastAsia" w:asciiTheme="minorEastAsia" w:hAnsiTheme="minorEastAsia" w:eastAsiaTheme="minorEastAsia" w:cstheme="minorEastAsia"/>
          <w:sz w:val="21"/>
          <w:szCs w:val="21"/>
        </w:rPr>
      </w:pPr>
      <w:bookmarkStart w:id="0" w:name="_GoBack"/>
      <w:bookmarkEnd w:id="0"/>
      <w:r>
        <w:rPr>
          <w:rFonts w:hint="eastAsia" w:asciiTheme="minorEastAsia" w:hAnsiTheme="minorEastAsia" w:eastAsiaTheme="minorEastAsia" w:cstheme="minorEastAsia"/>
          <w:b/>
          <w:bCs/>
          <w:sz w:val="21"/>
          <w:szCs w:val="21"/>
        </w:rPr>
        <w:t>参考文献：</w:t>
      </w:r>
      <w:r>
        <w:rPr>
          <w:rFonts w:hint="eastAsia" w:asciiTheme="minorEastAsia" w:hAnsiTheme="minorEastAsia" w:eastAsiaTheme="minorEastAsia" w:cstheme="minorEastAsia"/>
          <w:sz w:val="21"/>
          <w:szCs w:val="21"/>
        </w:rPr>
        <w:t>（五号，宋体、Times New Roman）</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作者．文章题目名．期刊名，年份，卷号，期数，页码．（期刊文献的格式）</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作者．书名．出版单位，年份，版次，页码．（图书文献的格式）</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作者．文章题目名．会议名（论文集），年份，会议地点．（会议文献的格式）</w:t>
      </w:r>
    </w:p>
    <w:p>
      <w:pPr>
        <w:spacing w:line="360" w:lineRule="auto"/>
        <w:rPr>
          <w:rFonts w:hint="eastAsia" w:asciiTheme="minorEastAsia" w:hAnsiTheme="minorEastAsia" w:eastAsiaTheme="minorEastAsia" w:cstheme="minorEastAsia"/>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兰亭超细黑简体">
    <w:panose1 w:val="02000000000000000000"/>
    <w:charset w:val="86"/>
    <w:family w:val="auto"/>
    <w:pitch w:val="default"/>
    <w:sig w:usb0="00000001" w:usb1="08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2219E9"/>
    <w:rsid w:val="3C221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2019-01-09T06:25:00Z</dcterms:created>
  <dc:creator>home</dc:creator>
  <cp:lastModifiedBy>home</cp:lastModifiedBy>
  <dcterms:modified xsi:type="dcterms:W3CDTF">2019-01-09T06:30:39Z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2052-11.1.0.8201</vt:lpwstr>
  </property>
</Properties>
</file>