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EDC" w:rsidRDefault="00BE4EDC" w:rsidP="00BE4EDC">
      <w:pPr>
        <w:rPr>
          <w:sz w:val="28"/>
          <w:szCs w:val="28"/>
        </w:rPr>
      </w:pPr>
      <w:r>
        <w:rPr>
          <w:rFonts w:hint="eastAsia"/>
          <w:sz w:val="28"/>
          <w:szCs w:val="28"/>
        </w:rPr>
        <w:t>附件</w:t>
      </w:r>
      <w:r>
        <w:rPr>
          <w:rFonts w:hint="eastAsia"/>
          <w:sz w:val="28"/>
          <w:szCs w:val="28"/>
        </w:rPr>
        <w:t>3</w:t>
      </w:r>
      <w:r>
        <w:rPr>
          <w:rFonts w:hint="eastAsia"/>
          <w:sz w:val="28"/>
          <w:szCs w:val="28"/>
        </w:rPr>
        <w:t>：</w:t>
      </w:r>
    </w:p>
    <w:p w:rsidR="00BE4EDC" w:rsidRDefault="00BE4EDC" w:rsidP="00BE4EDC">
      <w:pPr>
        <w:widowControl/>
        <w:shd w:val="clear" w:color="auto" w:fill="FFFFFF"/>
        <w:spacing w:line="480" w:lineRule="atLeast"/>
        <w:jc w:val="center"/>
        <w:rPr>
          <w:rFonts w:asciiTheme="majorEastAsia" w:eastAsiaTheme="majorEastAsia" w:hAnsiTheme="majorEastAsia" w:cs="宋体"/>
          <w:kern w:val="0"/>
          <w:sz w:val="31"/>
          <w:szCs w:val="31"/>
        </w:rPr>
      </w:pPr>
      <w:r>
        <w:rPr>
          <w:rFonts w:asciiTheme="majorEastAsia" w:eastAsiaTheme="majorEastAsia" w:hAnsiTheme="majorEastAsia" w:cs="宋体" w:hint="eastAsia"/>
          <w:b/>
          <w:bCs/>
          <w:kern w:val="0"/>
          <w:sz w:val="31"/>
        </w:rPr>
        <w:t>关于在2019届本科毕业生中实行“农村学校教育硕士师资培养计划”专项推荐免试攻读硕士研究生工作的通知</w:t>
      </w:r>
    </w:p>
    <w:p w:rsidR="00BE4EDC" w:rsidRDefault="00BE4EDC" w:rsidP="00BE4EDC">
      <w:pPr>
        <w:widowControl/>
        <w:shd w:val="clear" w:color="auto" w:fill="FFFFFF"/>
        <w:spacing w:line="216" w:lineRule="atLeast"/>
        <w:ind w:firstLine="516"/>
        <w:jc w:val="left"/>
        <w:rPr>
          <w:rFonts w:ascii="宋体" w:eastAsia="宋体" w:hAnsi="宋体" w:cs="宋体"/>
          <w:color w:val="000000"/>
          <w:kern w:val="0"/>
          <w:sz w:val="19"/>
          <w:szCs w:val="19"/>
        </w:rPr>
      </w:pPr>
    </w:p>
    <w:p w:rsidR="00BE4EDC" w:rsidRDefault="00BE4EDC" w:rsidP="00BE4EDC">
      <w:pPr>
        <w:widowControl/>
        <w:shd w:val="clear" w:color="auto" w:fill="FFFFFF"/>
        <w:spacing w:line="216" w:lineRule="atLeast"/>
        <w:ind w:firstLine="516"/>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根据《教育部办公厅关于进一步加强推荐优秀本科毕业生免试攻读研究生工作的通知》（教育部教学厅[2014]5号）及浙江省教育厅有关文件精神，现将我校2019届本科毕业生“农村学校教育硕士师资培养计划”（简称：“硕师计划”）专项推荐免试攻读硕士研究生工作的有关事项通知如下：</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b/>
          <w:bCs/>
          <w:color w:val="000000"/>
          <w:kern w:val="0"/>
          <w:sz w:val="19"/>
        </w:rPr>
        <w:t>一、推荐原则</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公开、公平、公正，全面衡量，择优推荐，确保质量。</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b/>
          <w:bCs/>
          <w:color w:val="000000"/>
          <w:kern w:val="0"/>
          <w:sz w:val="19"/>
        </w:rPr>
        <w:t>二、推荐对象</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我校2019届全日制普通本科优秀毕业生（专升本、独立学院学生除外）。</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b/>
          <w:bCs/>
          <w:color w:val="000000"/>
          <w:kern w:val="0"/>
          <w:sz w:val="19"/>
        </w:rPr>
        <w:t>三、推荐名额</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经教育部核定，我校</w:t>
      </w:r>
      <w:proofErr w:type="gramStart"/>
      <w:r>
        <w:rPr>
          <w:rFonts w:ascii="宋体" w:eastAsia="宋体" w:hAnsi="宋体" w:cs="宋体" w:hint="eastAsia"/>
          <w:color w:val="000000"/>
          <w:kern w:val="0"/>
          <w:sz w:val="19"/>
          <w:szCs w:val="19"/>
        </w:rPr>
        <w:t>“硕师计划”推免名额</w:t>
      </w:r>
      <w:proofErr w:type="gramEnd"/>
      <w:r>
        <w:rPr>
          <w:rFonts w:ascii="宋体" w:eastAsia="宋体" w:hAnsi="宋体" w:cs="宋体" w:hint="eastAsia"/>
          <w:color w:val="000000"/>
          <w:kern w:val="0"/>
          <w:sz w:val="19"/>
          <w:szCs w:val="19"/>
        </w:rPr>
        <w:t>为30名。</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b/>
          <w:bCs/>
          <w:color w:val="000000"/>
          <w:kern w:val="0"/>
          <w:sz w:val="19"/>
        </w:rPr>
        <w:t>四、推荐条件</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1．坚持四项基本原则，遵纪守法，无处分记录，思想品德测评为优良。</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2．志愿到各中小学任教，尊重服务地区教育行政部门和学校的意见和要求，且服从省级教育行政部门安排。</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3．专业基础扎实，学习成绩优良。综合素质测评成绩为年级前50%。</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4．英语基础较好，全国大学英语四级考试达到425分及以上（710分制），艺术类、体育类等特殊专业需通过浙江省大学英语三级考试，学习其他语种者需达到相应的等级考试分数。</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b/>
          <w:bCs/>
          <w:color w:val="000000"/>
          <w:kern w:val="0"/>
          <w:sz w:val="19"/>
        </w:rPr>
        <w:t>五、推荐程序</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b/>
          <w:bCs/>
          <w:color w:val="000000"/>
          <w:kern w:val="0"/>
          <w:sz w:val="19"/>
        </w:rPr>
        <w:t>由于中国研究生招生信息网上2019年</w:t>
      </w:r>
      <w:proofErr w:type="gramStart"/>
      <w:r>
        <w:rPr>
          <w:rFonts w:ascii="宋体" w:eastAsia="宋体" w:hAnsi="宋体" w:cs="宋体" w:hint="eastAsia"/>
          <w:b/>
          <w:bCs/>
          <w:color w:val="000000"/>
          <w:kern w:val="0"/>
          <w:sz w:val="19"/>
        </w:rPr>
        <w:t>的推免服务系统</w:t>
      </w:r>
      <w:proofErr w:type="gramEnd"/>
      <w:r>
        <w:rPr>
          <w:rFonts w:ascii="宋体" w:eastAsia="宋体" w:hAnsi="宋体" w:cs="宋体" w:hint="eastAsia"/>
          <w:b/>
          <w:bCs/>
          <w:color w:val="000000"/>
          <w:kern w:val="0"/>
          <w:sz w:val="19"/>
        </w:rPr>
        <w:t>进度表尚未更新，以下各程序的截止时间现参照去年的日程表，如有变化会及时更新，请注意查看。</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1．9月7日前，学院向相关专业应届本科毕业生传达推荐通知。</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2．9月13日前，</w:t>
      </w:r>
      <w:proofErr w:type="gramStart"/>
      <w:r>
        <w:rPr>
          <w:rFonts w:ascii="宋体" w:eastAsia="宋体" w:hAnsi="宋体" w:cs="宋体" w:hint="eastAsia"/>
          <w:color w:val="000000"/>
          <w:kern w:val="0"/>
          <w:sz w:val="19"/>
          <w:szCs w:val="19"/>
        </w:rPr>
        <w:t>有推免意向</w:t>
      </w:r>
      <w:proofErr w:type="gramEnd"/>
      <w:r>
        <w:rPr>
          <w:rFonts w:ascii="宋体" w:eastAsia="宋体" w:hAnsi="宋体" w:cs="宋体" w:hint="eastAsia"/>
          <w:color w:val="000000"/>
          <w:kern w:val="0"/>
          <w:sz w:val="19"/>
          <w:szCs w:val="19"/>
        </w:rPr>
        <w:t>的毕业生向所在学院提出申请，填写“报名登记表”（附件2），交验成绩单及相关材料原件和复印件等（如外语等级考试成绩单、竞赛获奖证书、正规刊物发表的论文等）。</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3. 9月14日，学院按推荐条件进行资格审查，</w:t>
      </w:r>
      <w:proofErr w:type="gramStart"/>
      <w:r>
        <w:rPr>
          <w:rFonts w:ascii="宋体" w:eastAsia="宋体" w:hAnsi="宋体" w:cs="宋体" w:hint="eastAsia"/>
          <w:color w:val="000000"/>
          <w:kern w:val="0"/>
          <w:sz w:val="19"/>
          <w:szCs w:val="19"/>
        </w:rPr>
        <w:t>填写推免资格</w:t>
      </w:r>
      <w:proofErr w:type="gramEnd"/>
      <w:r>
        <w:rPr>
          <w:rFonts w:ascii="宋体" w:eastAsia="宋体" w:hAnsi="宋体" w:cs="宋体" w:hint="eastAsia"/>
          <w:color w:val="000000"/>
          <w:kern w:val="0"/>
          <w:sz w:val="19"/>
          <w:szCs w:val="19"/>
        </w:rPr>
        <w:t>汇总表（附件1）并与相关证明材料一起报送教务处教务科复核、备案。推荐名单需全院范围内公示10天。教务处教务科将各学院推荐名单汇总表发研究生院招生办公室。</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4．符合推荐条件的学生自行与省内学校和教育局联系，签订“教师聘用合同”（附件3），合同必须有教育局盖章。研究生培养意向学校为其他高校的考生请自行与意向高校联系并办理相关手续。研究生培养意向学校为“杭州师范大学”的学生请按以下步骤继续办理。</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5．符合推荐条件并签订聘用合同的学生登录校研究生院网站查看《2019年接收推荐免试硕士研究生办法》，并准备相关材料，所需材料及签订的“教师聘用合同”于9月20日前一起上交校研究生院。</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6.9月25日前，学校研究生院根据学生签约情况确定推免生资格名单。符合条件且有意报考我校推免生者请于 “推免服务系统”开通以后（开通时间预计为9月28日）向我校</w:t>
      </w:r>
      <w:proofErr w:type="gramStart"/>
      <w:r>
        <w:rPr>
          <w:rFonts w:ascii="宋体" w:eastAsia="宋体" w:hAnsi="宋体" w:cs="宋体" w:hint="eastAsia"/>
          <w:color w:val="000000"/>
          <w:kern w:val="0"/>
          <w:sz w:val="19"/>
          <w:szCs w:val="19"/>
        </w:rPr>
        <w:t>提出推免申请</w:t>
      </w:r>
      <w:proofErr w:type="gramEnd"/>
      <w:r>
        <w:rPr>
          <w:rFonts w:ascii="宋体" w:eastAsia="宋体" w:hAnsi="宋体" w:cs="宋体" w:hint="eastAsia"/>
          <w:color w:val="000000"/>
          <w:kern w:val="0"/>
          <w:sz w:val="19"/>
          <w:szCs w:val="19"/>
        </w:rPr>
        <w:t>，并上传和提交其他相关材料。</w:t>
      </w:r>
      <w:proofErr w:type="gramStart"/>
      <w:r>
        <w:rPr>
          <w:rFonts w:ascii="宋体" w:eastAsia="宋体" w:hAnsi="宋体" w:cs="宋体" w:hint="eastAsia"/>
          <w:color w:val="000000"/>
          <w:kern w:val="0"/>
          <w:sz w:val="19"/>
          <w:szCs w:val="19"/>
        </w:rPr>
        <w:t>研</w:t>
      </w:r>
      <w:proofErr w:type="gramEnd"/>
      <w:r>
        <w:rPr>
          <w:rFonts w:ascii="宋体" w:eastAsia="宋体" w:hAnsi="宋体" w:cs="宋体" w:hint="eastAsia"/>
          <w:color w:val="000000"/>
          <w:kern w:val="0"/>
          <w:sz w:val="19"/>
          <w:szCs w:val="19"/>
        </w:rPr>
        <w:t>招办将及时安排相应学院根据《2019年接收推荐免试硕士研究生复试实施意见》对学生进行复试并确定录取名单。</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7．10月25日以后，研究生院对录取学生名单进行公示。</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b/>
          <w:bCs/>
          <w:color w:val="000000"/>
          <w:kern w:val="0"/>
          <w:sz w:val="19"/>
        </w:rPr>
        <w:lastRenderedPageBreak/>
        <w:t>六、培养和服务方式</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1．</w:t>
      </w:r>
      <w:r>
        <w:rPr>
          <w:rFonts w:ascii="宋体" w:eastAsia="宋体" w:hAnsi="宋体" w:cs="宋体" w:hint="eastAsia"/>
          <w:b/>
          <w:bCs/>
          <w:color w:val="000000"/>
          <w:kern w:val="0"/>
          <w:sz w:val="19"/>
        </w:rPr>
        <w:t>被录取为“硕师计划”研究生的学生，作为编制内正式教师到服务地区中小学任教3年，并在职学习研究生课程。任教3年期满，经考核合格，第四年到培养学校脱产集中学习1年，毕业时获得硕士研究生和教育硕士专业学位证书。</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2．各级教育行政部门可以在与学生签订《教师聘用合同》时明确服务期（原则上应为3年及以上），服务期满后可以继续聘用或不再聘用，也可以在任教3年时根据考核情况再明确是否续聘。凡签订续聘协议的“硕师计划”研究生，第四年脱产学习享受在职教师进修待遇，毕业后回原单位工作。不再续聘的，第四年脱产学习享受全日制研究生同等待遇，毕业后面向社会自主择业。</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3．被录取的“硕师计划”研究生，于2019年7月31日前按规定到任教学校所在地教育行政部门办理报到手续。“硕师计划”研究生要在本科学习期间或经过岗前培训后取得教师资格证书。</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b/>
          <w:bCs/>
          <w:color w:val="000000"/>
          <w:kern w:val="0"/>
          <w:sz w:val="19"/>
        </w:rPr>
        <w:t>七、其他说明</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1．拟录取为我校研究生的，2019年6月须按时毕业、获得学士学位并取得教师资格证书。否则名额自动取消。</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2.“硕师计划”研究生应选择与所学专业相关的学科、专业。</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3．学院的推荐工作由学院教务科和辅导员配合完成，相关材料由学院审核验证原件并提交复印件（审核人签名并加盖学院公章）。推荐过程中如有弄虚作假等舞弊行为者，一经查实，取消其资格，并追究推荐单位责任。</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4．凡已签订“教师聘用合用”的学生，不发放普通就业协议书，不得参加公务员及全国硕士研究生考试。</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5．相关表格可从研究生院网站或教务处网站下载，因报名时间紧，请相关学院一定要按时完成报名、审核验证工作，逾期不再补报。</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未尽事宜由研究生院、教务处负责解释。</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微软雅黑" w:eastAsia="微软雅黑" w:hAnsi="微软雅黑" w:cs="宋体" w:hint="eastAsia"/>
          <w:color w:val="000000"/>
          <w:kern w:val="0"/>
          <w:sz w:val="14"/>
          <w:szCs w:val="14"/>
        </w:rPr>
        <w:t> </w:t>
      </w:r>
    </w:p>
    <w:p w:rsidR="00BE4EDC" w:rsidRDefault="00BE4EDC" w:rsidP="00BE4EDC">
      <w:pPr>
        <w:widowControl/>
        <w:shd w:val="clear" w:color="auto" w:fill="FFFFFF"/>
        <w:spacing w:line="216" w:lineRule="atLeast"/>
        <w:ind w:firstLine="384"/>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附件：</w:t>
      </w:r>
    </w:p>
    <w:p w:rsidR="00BE4EDC" w:rsidRDefault="00BE4EDC" w:rsidP="00BE4EDC">
      <w:pPr>
        <w:widowControl/>
        <w:shd w:val="clear" w:color="auto" w:fill="FFFFFF"/>
        <w:spacing w:line="300" w:lineRule="atLeast"/>
        <w:jc w:val="left"/>
        <w:rPr>
          <w:rFonts w:ascii="微软雅黑" w:eastAsia="微软雅黑" w:hAnsi="微软雅黑" w:cs="宋体"/>
          <w:color w:val="000000"/>
          <w:kern w:val="0"/>
          <w:sz w:val="14"/>
          <w:szCs w:val="14"/>
        </w:rPr>
      </w:pPr>
      <w:hyperlink r:id="rId5" w:tgtFrame="_blank" w:tooltip="1．2019年" w:history="1">
        <w:r>
          <w:rPr>
            <w:rFonts w:ascii="微软雅黑" w:eastAsia="微软雅黑" w:hAnsi="微软雅黑" w:cs="宋体" w:hint="eastAsia"/>
            <w:color w:val="000000"/>
            <w:kern w:val="0"/>
            <w:sz w:val="14"/>
          </w:rPr>
          <w:t>1．2019年“硕师计划”研究生报名汇总表</w:t>
        </w:r>
      </w:hyperlink>
    </w:p>
    <w:p w:rsidR="00BE4EDC" w:rsidRDefault="00BE4EDC" w:rsidP="00BE4EDC">
      <w:pPr>
        <w:widowControl/>
        <w:shd w:val="clear" w:color="auto" w:fill="FFFFFF"/>
        <w:spacing w:line="300" w:lineRule="atLeast"/>
        <w:jc w:val="left"/>
        <w:rPr>
          <w:rFonts w:ascii="微软雅黑" w:eastAsia="微软雅黑" w:hAnsi="微软雅黑" w:cs="宋体"/>
          <w:color w:val="000000"/>
          <w:kern w:val="0"/>
          <w:sz w:val="14"/>
          <w:szCs w:val="14"/>
        </w:rPr>
      </w:pPr>
      <w:hyperlink r:id="rId6" w:tgtFrame="_blank" w:tooltip="2．2019年" w:history="1">
        <w:r>
          <w:rPr>
            <w:rFonts w:ascii="微软雅黑" w:eastAsia="微软雅黑" w:hAnsi="微软雅黑" w:cs="宋体" w:hint="eastAsia"/>
            <w:color w:val="000000"/>
            <w:kern w:val="0"/>
            <w:sz w:val="14"/>
          </w:rPr>
          <w:t>2．2019年“硕师计划”研究生报名登记表</w:t>
        </w:r>
      </w:hyperlink>
    </w:p>
    <w:p w:rsidR="00BE4EDC" w:rsidRDefault="00BE4EDC" w:rsidP="00BE4EDC">
      <w:pPr>
        <w:widowControl/>
        <w:shd w:val="clear" w:color="auto" w:fill="FFFFFF"/>
        <w:spacing w:line="300" w:lineRule="atLeast"/>
        <w:jc w:val="left"/>
        <w:rPr>
          <w:rFonts w:ascii="微软雅黑" w:eastAsia="微软雅黑" w:hAnsi="微软雅黑" w:cs="宋体"/>
          <w:color w:val="000000"/>
          <w:kern w:val="0"/>
          <w:sz w:val="14"/>
          <w:szCs w:val="14"/>
        </w:rPr>
      </w:pPr>
      <w:hyperlink r:id="rId7" w:tgtFrame="_blank" w:tooltip="3．2019年浙江省" w:history="1">
        <w:r>
          <w:rPr>
            <w:rFonts w:ascii="微软雅黑" w:eastAsia="微软雅黑" w:hAnsi="微软雅黑" w:cs="宋体" w:hint="eastAsia"/>
            <w:color w:val="000000"/>
            <w:kern w:val="0"/>
            <w:sz w:val="14"/>
          </w:rPr>
          <w:t>3．2019年浙江省“硕师计划”教师聘用合同</w:t>
        </w:r>
      </w:hyperlink>
    </w:p>
    <w:p w:rsidR="00BE4EDC" w:rsidRDefault="00BE4EDC" w:rsidP="00BE4EDC">
      <w:pPr>
        <w:widowControl/>
        <w:shd w:val="clear" w:color="auto" w:fill="FFFFFF"/>
        <w:spacing w:line="300" w:lineRule="atLeast"/>
        <w:jc w:val="left"/>
        <w:rPr>
          <w:rFonts w:ascii="微软雅黑" w:eastAsia="微软雅黑" w:hAnsi="微软雅黑" w:cs="宋体"/>
          <w:color w:val="000000"/>
          <w:kern w:val="0"/>
          <w:sz w:val="14"/>
          <w:szCs w:val="14"/>
        </w:rPr>
      </w:pPr>
      <w:hyperlink r:id="rId8" w:tgtFrame="_blank" w:tooltip="4．2019年" w:history="1">
        <w:r>
          <w:rPr>
            <w:rFonts w:ascii="微软雅黑" w:eastAsia="微软雅黑" w:hAnsi="微软雅黑" w:cs="宋体" w:hint="eastAsia"/>
            <w:color w:val="000000"/>
            <w:kern w:val="0"/>
            <w:sz w:val="14"/>
          </w:rPr>
          <w:t>4．2019年“硕师计划”研究生登记表</w:t>
        </w:r>
      </w:hyperlink>
    </w:p>
    <w:p w:rsidR="00BE4EDC" w:rsidRDefault="00BE4EDC" w:rsidP="00BE4EDC">
      <w:pPr>
        <w:widowControl/>
        <w:shd w:val="clear" w:color="auto" w:fill="FFFFFF"/>
        <w:spacing w:line="216" w:lineRule="atLeast"/>
        <w:ind w:firstLine="960"/>
        <w:jc w:val="left"/>
        <w:rPr>
          <w:rFonts w:ascii="微软雅黑" w:eastAsia="微软雅黑" w:hAnsi="微软雅黑" w:cs="宋体"/>
          <w:color w:val="000000"/>
          <w:kern w:val="0"/>
          <w:sz w:val="14"/>
          <w:szCs w:val="14"/>
        </w:rPr>
      </w:pPr>
      <w:r>
        <w:rPr>
          <w:rFonts w:ascii="微软雅黑" w:eastAsia="微软雅黑" w:hAnsi="微软雅黑" w:cs="宋体" w:hint="eastAsia"/>
          <w:color w:val="000000"/>
          <w:kern w:val="0"/>
          <w:sz w:val="14"/>
          <w:szCs w:val="14"/>
        </w:rPr>
        <w:t> </w:t>
      </w:r>
    </w:p>
    <w:p w:rsidR="00BE4EDC" w:rsidRDefault="00BE4EDC" w:rsidP="00BE4EDC">
      <w:pPr>
        <w:widowControl/>
        <w:shd w:val="clear" w:color="auto" w:fill="FFFFFF"/>
        <w:spacing w:line="216" w:lineRule="atLeast"/>
        <w:ind w:firstLine="960"/>
        <w:jc w:val="left"/>
        <w:rPr>
          <w:rFonts w:ascii="微软雅黑" w:eastAsia="微软雅黑" w:hAnsi="微软雅黑" w:cs="宋体"/>
          <w:color w:val="000000"/>
          <w:kern w:val="0"/>
          <w:sz w:val="14"/>
          <w:szCs w:val="14"/>
        </w:rPr>
      </w:pPr>
      <w:r>
        <w:rPr>
          <w:rFonts w:ascii="微软雅黑" w:eastAsia="微软雅黑" w:hAnsi="微软雅黑" w:cs="宋体" w:hint="eastAsia"/>
          <w:color w:val="000000"/>
          <w:kern w:val="0"/>
          <w:sz w:val="14"/>
          <w:szCs w:val="14"/>
        </w:rPr>
        <w:t> </w:t>
      </w:r>
    </w:p>
    <w:p w:rsidR="00BE4EDC" w:rsidRDefault="00BE4EDC" w:rsidP="00BE4EDC">
      <w:pPr>
        <w:widowControl/>
        <w:shd w:val="clear" w:color="auto" w:fill="FFFFFF"/>
        <w:spacing w:line="216" w:lineRule="atLeast"/>
        <w:ind w:firstLine="960"/>
        <w:jc w:val="lef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                  </w:t>
      </w:r>
    </w:p>
    <w:p w:rsidR="00BE4EDC" w:rsidRDefault="00BE4EDC" w:rsidP="00BE4EDC">
      <w:pPr>
        <w:widowControl/>
        <w:shd w:val="clear" w:color="auto" w:fill="FFFFFF"/>
        <w:spacing w:line="216" w:lineRule="atLeast"/>
        <w:ind w:right="384" w:firstLine="4224"/>
        <w:jc w:val="righ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研究生院 教务处</w:t>
      </w:r>
    </w:p>
    <w:p w:rsidR="00BE4EDC" w:rsidRDefault="00BE4EDC" w:rsidP="00BE4EDC">
      <w:pPr>
        <w:widowControl/>
        <w:shd w:val="clear" w:color="auto" w:fill="FFFFFF"/>
        <w:spacing w:line="216" w:lineRule="atLeast"/>
        <w:ind w:right="384"/>
        <w:jc w:val="right"/>
        <w:rPr>
          <w:rFonts w:ascii="微软雅黑" w:eastAsia="微软雅黑" w:hAnsi="微软雅黑" w:cs="宋体"/>
          <w:color w:val="000000"/>
          <w:kern w:val="0"/>
          <w:sz w:val="14"/>
          <w:szCs w:val="14"/>
        </w:rPr>
      </w:pPr>
      <w:r>
        <w:rPr>
          <w:rFonts w:ascii="宋体" w:eastAsia="宋体" w:hAnsi="宋体" w:cs="宋体" w:hint="eastAsia"/>
          <w:color w:val="000000"/>
          <w:kern w:val="0"/>
          <w:sz w:val="19"/>
          <w:szCs w:val="19"/>
        </w:rPr>
        <w:t>                                             2018年9月3日</w:t>
      </w:r>
    </w:p>
    <w:p w:rsidR="00BE4EDC" w:rsidRDefault="00BE4EDC" w:rsidP="00BE4EDC"/>
    <w:p w:rsidR="00944698" w:rsidRDefault="00BE4EDC">
      <w:bookmarkStart w:id="0" w:name="_GoBack"/>
      <w:bookmarkEnd w:id="0"/>
    </w:p>
    <w:sectPr w:rsidR="009446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EDC"/>
    <w:rsid w:val="005F5C68"/>
    <w:rsid w:val="00BE4EDC"/>
    <w:rsid w:val="00C61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E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E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xgk.hznu.edu.cn/upload/resources/file/2018/09/03/7470813.docx" TargetMode="External"/><Relationship Id="rId3" Type="http://schemas.openxmlformats.org/officeDocument/2006/relationships/settings" Target="settings.xml"/><Relationship Id="rId7" Type="http://schemas.openxmlformats.org/officeDocument/2006/relationships/hyperlink" Target="https://xxgk.hznu.edu.cn/upload/resources/file/2018/09/03/7470811.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xxgk.hznu.edu.cn/upload/resources/file/2018/09/03/7470810.docx" TargetMode="External"/><Relationship Id="rId5" Type="http://schemas.openxmlformats.org/officeDocument/2006/relationships/hyperlink" Target="https://xxgk.hznu.edu.cn/upload/resources/file/2018/09/03/7470809.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2019-08-30T03:07:00Z</dcterms:created>
  <dcterms:modified xsi:type="dcterms:W3CDTF">2019-08-30T03:08:00Z</dcterms:modified>
</cp:coreProperties>
</file>