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71" w:rsidRDefault="006D46AC">
      <w:pPr>
        <w:spacing w:line="40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6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级人文学院毕业论文材料提交时间表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201"/>
        <w:gridCol w:w="4714"/>
        <w:gridCol w:w="1576"/>
        <w:gridCol w:w="1190"/>
      </w:tblGrid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材料审核要求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B4371">
        <w:trPr>
          <w:trHeight w:val="59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线上选题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学生、指导老师双向选择，确定题目，在系统内申报之后一般不再更改。学生根据短学期发布的</w:t>
            </w:r>
            <w:r w:rsidR="001071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《16级毕业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论文选题一览表</w:t>
            </w:r>
            <w:r w:rsidR="001071F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》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确定指导老师（见附件8）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2019年10月28日前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 w:rsidRPr="006D46AC">
        <w:trPr>
          <w:trHeight w:val="59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任务书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内容完整，格式规范；指导老师签字、系主任审核签字。（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中文系刘小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刚签字，历史系周东华签字）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2019年11月1日—13日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指导老师意见时间早于系主任审核时间</w:t>
            </w:r>
          </w:p>
        </w:tc>
      </w:tr>
      <w:tr w:rsidR="008B4371">
        <w:trPr>
          <w:trHeight w:val="59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开题报告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内容完整，格式规范，字数3000字以上。如有问题请在备注栏注明。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2019年11月28日前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导师意见</w:t>
            </w:r>
          </w:p>
        </w:tc>
      </w:tr>
      <w:tr w:rsidR="008B4371">
        <w:trPr>
          <w:trHeight w:val="59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开题答辩组长意见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开题报告评审表中开题报告内容完整，格式规范，字数50字以上。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2019年12月5</w:t>
            </w:r>
          </w:p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>
        <w:trPr>
          <w:trHeight w:val="59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文献综述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内容完整，较全面的反映与所选课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题直接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相关的国内外研究成果，格式规范，不少于3000字，不能出现文献综述与论文无关的情况。如有问题请在备注栏注明。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2020年2月21日前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>
        <w:trPr>
          <w:trHeight w:val="59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外文翻译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内容完整，格式规范，原文字数10000字以上或译文汉字3000字以上。不能出现外文翻译与论文无关的情况。如有问题在备注栏注明。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2020年2月21日前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>
        <w:trPr>
          <w:trHeight w:val="59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中期检查表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内容完整，格式规范，字数30字以上。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2020年2月24日-2月28日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导师意见填写完毕</w:t>
            </w:r>
          </w:p>
        </w:tc>
      </w:tr>
      <w:tr w:rsidR="008B4371">
        <w:trPr>
          <w:trHeight w:val="96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正文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格式排版规范，字数不低于8000字，图表制作规范，参考文献应在15篇以上，原则上外文文献至少2篇。如有问题请在备注栏注明。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2020年3月30日前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导师意见填写完毕</w:t>
            </w: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正文查重检测</w:t>
            </w:r>
            <w:proofErr w:type="gramEnd"/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报告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导师须在首页上签字，老师签字时务必确认学生的查重率低于30%。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2020年3月30日前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查重正文定稿递交系统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经导师确认后，定稿递交系统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2020年4月5日前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论文成绩和评语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szCs w:val="21"/>
              </w:rPr>
              <w:t>指导老师给成绩和评语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2020年4月10日前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bookmarkStart w:id="0" w:name="_GoBack"/>
        <w:bookmarkEnd w:id="0"/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论文成绩和评语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szCs w:val="21"/>
              </w:rPr>
              <w:t>评阅人给成绩和评语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2020年4月20日前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交纸质稿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szCs w:val="21"/>
              </w:rPr>
              <w:t>毕业生交纸质论文（4份）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2020年4月22-24日前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答辩准备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szCs w:val="21"/>
              </w:rPr>
              <w:t>整理</w:t>
            </w:r>
            <w:proofErr w:type="gramStart"/>
            <w:r w:rsidRPr="0018218B">
              <w:rPr>
                <w:rFonts w:ascii="宋体" w:eastAsia="宋体" w:hAnsi="宋体" w:cs="宋体" w:hint="eastAsia"/>
                <w:bCs/>
                <w:szCs w:val="21"/>
              </w:rPr>
              <w:t>答辩组</w:t>
            </w:r>
            <w:proofErr w:type="gramEnd"/>
            <w:r w:rsidRPr="0018218B">
              <w:rPr>
                <w:rFonts w:ascii="宋体" w:eastAsia="宋体" w:hAnsi="宋体" w:cs="宋体" w:hint="eastAsia"/>
                <w:bCs/>
                <w:szCs w:val="21"/>
              </w:rPr>
              <w:t>材料，确保答辩老师、学生、记录员全部到位；</w:t>
            </w:r>
            <w:r w:rsidRPr="0018218B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2020年4月26-28日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Pr="0018218B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18218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可提前准备</w:t>
            </w: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答辩员记录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答辩记录（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除答辩记录内容，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其余部需填写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部分不能有空白）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2020年4月29日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线下答辩</w:t>
            </w: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录入成绩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录入答辩成绩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2020年4月29日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确定成绩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系主任调整论文成绩，确定最终论文成绩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2020年5月6日上午10点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评审答辩成绩表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仅打印答辩小组评语之前的部分，其余需填写部分不能有空白。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2020年5月13日前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B4371">
        <w:trPr>
          <w:trHeight w:val="70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论文定稿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毕业生交整套完整的毕业论文材料，老师、学生的签名完整、清晰。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6D46A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2020年5月13日前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71" w:rsidRDefault="008B437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8B4371" w:rsidRDefault="008B4371">
      <w:pPr>
        <w:rPr>
          <w:sz w:val="20"/>
          <w:szCs w:val="21"/>
        </w:rPr>
      </w:pPr>
    </w:p>
    <w:p w:rsidR="008B4371" w:rsidRDefault="006D46AC">
      <w:pPr>
        <w:jc w:val="right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人文学院教务科                                                             2019年10月9日</w:t>
      </w:r>
    </w:p>
    <w:p w:rsidR="008B4371" w:rsidRDefault="008B4371"/>
    <w:sectPr w:rsidR="008B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AE" w:rsidRDefault="009860AE" w:rsidP="0018218B">
      <w:r>
        <w:separator/>
      </w:r>
    </w:p>
  </w:endnote>
  <w:endnote w:type="continuationSeparator" w:id="0">
    <w:p w:rsidR="009860AE" w:rsidRDefault="009860AE" w:rsidP="0018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AE" w:rsidRDefault="009860AE" w:rsidP="0018218B">
      <w:r>
        <w:separator/>
      </w:r>
    </w:p>
  </w:footnote>
  <w:footnote w:type="continuationSeparator" w:id="0">
    <w:p w:rsidR="009860AE" w:rsidRDefault="009860AE" w:rsidP="0018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A5"/>
    <w:rsid w:val="000E50A5"/>
    <w:rsid w:val="001071FC"/>
    <w:rsid w:val="0018218B"/>
    <w:rsid w:val="00385131"/>
    <w:rsid w:val="005D09F0"/>
    <w:rsid w:val="00674D7E"/>
    <w:rsid w:val="006D46AC"/>
    <w:rsid w:val="0087508B"/>
    <w:rsid w:val="008B4371"/>
    <w:rsid w:val="009860AE"/>
    <w:rsid w:val="00AC2296"/>
    <w:rsid w:val="00C20F18"/>
    <w:rsid w:val="00DE5044"/>
    <w:rsid w:val="00F161E9"/>
    <w:rsid w:val="3B255C92"/>
    <w:rsid w:val="41B2448F"/>
    <w:rsid w:val="4CA45B50"/>
    <w:rsid w:val="64DE059B"/>
    <w:rsid w:val="7FD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218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21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218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2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2019-10-10T01:38:00Z</cp:lastPrinted>
  <dcterms:created xsi:type="dcterms:W3CDTF">2019-10-09T05:48:00Z</dcterms:created>
  <dcterms:modified xsi:type="dcterms:W3CDTF">2019-10-10T02:09:00Z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