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Cs/>
          <w:color w:val="000000"/>
          <w:spacing w:val="24"/>
          <w:sz w:val="30"/>
          <w:szCs w:val="30"/>
        </w:rPr>
      </w:pPr>
      <w:bookmarkStart w:id="0" w:name="_GoBack"/>
      <w:r>
        <w:rPr>
          <w:rFonts w:hint="eastAsia" w:ascii="黑体" w:hAnsi="宋体" w:eastAsia="黑体"/>
          <w:bCs/>
          <w:color w:val="000000"/>
          <w:spacing w:val="24"/>
          <w:sz w:val="30"/>
          <w:szCs w:val="30"/>
        </w:rPr>
        <w:t>杭州师范大学教学进度表</w:t>
      </w:r>
    </w:p>
    <w:bookmarkEnd w:id="0"/>
    <w:p>
      <w:pPr>
        <w:jc w:val="center"/>
        <w:outlineLvl w:val="0"/>
        <w:rPr>
          <w:rFonts w:ascii="Times New Roman" w:hAnsi="Times New Roman" w:eastAsia="宋体"/>
          <w:sz w:val="24"/>
          <w:szCs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201</w:t>
      </w:r>
      <w:r>
        <w:rPr>
          <w:rFonts w:hint="eastAsia"/>
          <w:sz w:val="24"/>
        </w:rPr>
        <w:t>9－</w:t>
      </w:r>
      <w:r>
        <w:rPr>
          <w:sz w:val="24"/>
        </w:rPr>
        <w:t>20</w:t>
      </w:r>
      <w:r>
        <w:rPr>
          <w:rFonts w:hint="eastAsia"/>
          <w:sz w:val="24"/>
        </w:rPr>
        <w:t>20学年第</w:t>
      </w:r>
      <w:r>
        <w:rPr>
          <w:rFonts w:hint="eastAsia"/>
          <w:sz w:val="24"/>
          <w:lang w:eastAsia="zh-CN"/>
        </w:rPr>
        <w:t>二</w:t>
      </w:r>
      <w:r>
        <w:rPr>
          <w:rFonts w:hint="eastAsia"/>
          <w:sz w:val="24"/>
        </w:rPr>
        <w:t>学期）</w:t>
      </w:r>
    </w:p>
    <w:tbl>
      <w:tblPr>
        <w:tblStyle w:val="3"/>
        <w:tblW w:w="93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54"/>
        <w:gridCol w:w="478"/>
        <w:gridCol w:w="418"/>
        <w:gridCol w:w="1158"/>
        <w:gridCol w:w="678"/>
        <w:gridCol w:w="507"/>
        <w:gridCol w:w="1358"/>
        <w:gridCol w:w="143"/>
        <w:gridCol w:w="888"/>
        <w:gridCol w:w="172"/>
        <w:gridCol w:w="844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（英文）</w:t>
            </w:r>
          </w:p>
        </w:tc>
        <w:tc>
          <w:tcPr>
            <w:tcW w:w="4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开课对象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授课人数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课程类别</w:t>
            </w:r>
            <w:r>
              <w:rPr>
                <w:sz w:val="24"/>
                <w:vertAlign w:val="superscript"/>
              </w:rPr>
              <w:endnoteReference w:id="0"/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课程性质</w:t>
            </w:r>
            <w:r>
              <w:rPr>
                <w:sz w:val="24"/>
                <w:vertAlign w:val="superscript"/>
              </w:rPr>
              <w:endnoteReference w:id="1"/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课程类型</w:t>
            </w:r>
            <w:r>
              <w:rPr>
                <w:sz w:val="24"/>
                <w:vertAlign w:val="superscript"/>
              </w:rPr>
              <w:endnoteReference w:id="2"/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教学周起止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总学时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（周学时）</w:t>
            </w:r>
          </w:p>
        </w:tc>
        <w:tc>
          <w:tcPr>
            <w:tcW w:w="8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理论讲授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授课时间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pacing w:val="-12"/>
                <w:w w:val="90"/>
                <w:sz w:val="24"/>
              </w:rPr>
              <w:t>授课地点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实验（践）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实验项目数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实验指导教师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辅导教师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答疑时间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答疑地点</w:t>
            </w: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2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课程描述及与其他课程关系</w:t>
            </w: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使用教材与参考书目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课程考核</w:t>
            </w:r>
          </w:p>
          <w:p>
            <w:pPr>
              <w:rPr>
                <w:sz w:val="24"/>
              </w:rPr>
            </w:pPr>
          </w:p>
          <w:p>
            <w:pPr>
              <w:ind w:firstLine="48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教学方法与手段及相关要求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教学网站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9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本学期教学目的与要求</w:t>
            </w: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其他说明事项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61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课程教学进度及相关要求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教学周</w:t>
            </w:r>
            <w:r>
              <w:rPr>
                <w:sz w:val="24"/>
                <w:vertAlign w:val="superscript"/>
              </w:rPr>
              <w:endnoteReference w:id="3"/>
            </w:r>
          </w:p>
        </w:tc>
        <w:tc>
          <w:tcPr>
            <w:tcW w:w="8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22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主要教学内容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（实验项目与要求）</w:t>
            </w:r>
          </w:p>
        </w:tc>
        <w:tc>
          <w:tcPr>
            <w:tcW w:w="200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教学形式、方法、修读书目及篇章</w:t>
            </w:r>
          </w:p>
        </w:tc>
        <w:tc>
          <w:tcPr>
            <w:tcW w:w="304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作业布置与辅导安排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2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3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4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5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6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7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8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9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10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11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12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13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14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15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16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ind w:left="720" w:right="-693" w:rightChars="-330" w:hanging="720" w:hangingChars="300"/>
        <w:rPr>
          <w:rFonts w:ascii="宋体" w:hAnsi="宋体" w:cs="Times New Roman"/>
          <w:sz w:val="24"/>
        </w:rPr>
      </w:pPr>
    </w:p>
    <w:p>
      <w:pPr>
        <w:spacing w:line="400" w:lineRule="exact"/>
        <w:ind w:left="720" w:right="-693" w:rightChars="-330" w:hanging="720" w:hangingChars="300"/>
        <w:rPr>
          <w:rFonts w:ascii="宋体" w:hAnsi="宋体"/>
          <w:sz w:val="24"/>
        </w:rPr>
      </w:pPr>
    </w:p>
    <w:p>
      <w:pPr>
        <w:spacing w:line="400" w:lineRule="exact"/>
        <w:ind w:left="720" w:right="-693" w:rightChars="-330" w:hanging="720" w:hangingChars="300"/>
        <w:rPr>
          <w:rFonts w:ascii="宋体" w:hAnsi="宋体"/>
          <w:sz w:val="24"/>
        </w:rPr>
      </w:pPr>
    </w:p>
    <w:p>
      <w:pPr>
        <w:spacing w:line="400" w:lineRule="exact"/>
        <w:ind w:left="720" w:right="-693" w:rightChars="-330" w:hanging="720" w:hangingChars="300"/>
        <w:rPr>
          <w:rFonts w:ascii="宋体" w:hAnsi="宋体"/>
          <w:sz w:val="24"/>
        </w:rPr>
      </w:pPr>
    </w:p>
    <w:p>
      <w:pPr>
        <w:spacing w:line="400" w:lineRule="exact"/>
        <w:ind w:left="720" w:right="-693" w:rightChars="-330" w:hanging="720" w:hanging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注：①课程学习指导由主讲（指导）教师填写，于开学一周内交学院教务科。该表一式二份，分别由主讲（指导）教师和学院教务科留存。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②“实验项目与要求”含实验类型、实验性质及实验要求。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③“教学形式”为讲授、实验、教学见习等。</w:t>
      </w:r>
    </w:p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填    表    人：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hint="eastAsia" w:ascii="宋体" w:hAnsi="宋体"/>
          <w:spacing w:val="60"/>
          <w:sz w:val="24"/>
        </w:rPr>
        <w:t>填写日期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>
      <w:pPr>
        <w:spacing w:line="48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教研室主任签名：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教学院长签名：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>
      <w:pPr>
        <w:rPr>
          <w:rFonts w:ascii="Times New Roman" w:hAnsi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id="0">
    <w:p>
      <w:pPr>
        <w:pStyle w:val="2"/>
      </w:pPr>
      <w:r>
        <w:rPr>
          <w:rStyle w:val="5"/>
        </w:rPr>
        <w:endnoteRef/>
      </w:r>
      <w:r>
        <w:t xml:space="preserve"> </w:t>
      </w:r>
      <w:r>
        <w:rPr>
          <w:rFonts w:hint="eastAsia"/>
        </w:rPr>
        <w:t>课程类别：分为通识教育课程、大类基础课程、专业教育课程、副修课程四类</w:t>
      </w:r>
    </w:p>
  </w:endnote>
  <w:endnote w:id="1">
    <w:p>
      <w:pPr>
        <w:pStyle w:val="2"/>
      </w:pPr>
      <w:r>
        <w:rPr>
          <w:rStyle w:val="5"/>
        </w:rPr>
        <w:endnoteRef/>
      </w:r>
      <w:r>
        <w:t xml:space="preserve"> </w:t>
      </w:r>
      <w:r>
        <w:rPr>
          <w:rFonts w:hint="eastAsia"/>
        </w:rPr>
        <w:t>课程性质：分为必修、选修两类</w:t>
      </w:r>
    </w:p>
  </w:endnote>
  <w:endnote w:id="2">
    <w:p>
      <w:pPr>
        <w:pStyle w:val="2"/>
      </w:pPr>
      <w:r>
        <w:rPr>
          <w:rStyle w:val="5"/>
        </w:rPr>
        <w:endnoteRef/>
      </w:r>
      <w:r>
        <w:t xml:space="preserve"> </w:t>
      </w:r>
      <w:r>
        <w:rPr>
          <w:rFonts w:hint="eastAsia"/>
        </w:rPr>
        <w:t>课程类型：分为理论课（不含实践）、理论课（含实践）、实验（践）课三类</w:t>
      </w:r>
    </w:p>
  </w:endnote>
  <w:endnote w:id="3">
    <w:p>
      <w:pPr>
        <w:pStyle w:val="2"/>
      </w:pPr>
      <w:r>
        <w:rPr>
          <w:rStyle w:val="5"/>
        </w:rPr>
        <w:endnoteRef/>
      </w:r>
      <w:r>
        <w:t xml:space="preserve"> </w:t>
      </w:r>
      <w:r>
        <w:rPr>
          <w:rFonts w:hint="eastAsia"/>
        </w:rPr>
        <w:t>教学周：按教学日历填写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FD"/>
    <w:rsid w:val="0093382D"/>
    <w:rsid w:val="00A13588"/>
    <w:rsid w:val="00BB19FD"/>
    <w:rsid w:val="69E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6"/>
    <w:semiHidden/>
    <w:unhideWhenUsed/>
    <w:uiPriority w:val="99"/>
    <w:pPr>
      <w:snapToGrid w:val="0"/>
      <w:jc w:val="left"/>
    </w:pPr>
  </w:style>
  <w:style w:type="character" w:styleId="5">
    <w:name w:val="endnote reference"/>
    <w:semiHidden/>
    <w:unhideWhenUsed/>
    <w:uiPriority w:val="0"/>
    <w:rPr>
      <w:vertAlign w:val="superscript"/>
    </w:rPr>
  </w:style>
  <w:style w:type="character" w:customStyle="1" w:styleId="6">
    <w:name w:val="尾注文本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112</Words>
  <Characters>640</Characters>
  <Lines>5</Lines>
  <Paragraphs>1</Paragraphs>
  <TotalTime>2</TotalTime>
  <ScaleCrop>false</ScaleCrop>
  <LinksUpToDate>false</LinksUpToDate>
  <CharactersWithSpaces>751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2019-09-04T02:10:00Z</dcterms:created>
  <dc:creator>微软用户</dc:creator>
  <cp:lastModifiedBy>朱雨田</cp:lastModifiedBy>
  <dcterms:modified xsi:type="dcterms:W3CDTF">2020-02-21T12:49:42Z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