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BA" w:rsidRDefault="00C175BA" w:rsidP="00295D17">
      <w:pPr>
        <w:pStyle w:val="1"/>
        <w:spacing w:line="240" w:lineRule="auto"/>
        <w:jc w:val="center"/>
        <w:rPr>
          <w:rFonts w:ascii="方正小标宋简体" w:hint="eastAsia"/>
        </w:rPr>
      </w:pPr>
      <w:bookmarkStart w:id="0" w:name="_Toc525397752"/>
      <w:bookmarkStart w:id="1" w:name="_Toc15907863"/>
      <w:bookmarkStart w:id="2" w:name="_Toc15910596"/>
    </w:p>
    <w:p w:rsidR="00295D17" w:rsidRPr="00295D17" w:rsidRDefault="00295D17" w:rsidP="00295D17">
      <w:pPr>
        <w:pStyle w:val="1"/>
        <w:spacing w:line="240" w:lineRule="auto"/>
        <w:jc w:val="center"/>
        <w:rPr>
          <w:rFonts w:ascii="方正小标宋简体"/>
        </w:rPr>
      </w:pPr>
      <w:r w:rsidRPr="00295D17">
        <w:rPr>
          <w:rFonts w:ascii="方正小标宋简体" w:hint="eastAsia"/>
        </w:rPr>
        <w:t>06.关于推荐本科生优秀入党积极分子为</w:t>
      </w:r>
      <w:r w:rsidR="00BB0F7B">
        <w:rPr>
          <w:rFonts w:ascii="方正小标宋简体" w:hint="eastAsia"/>
        </w:rPr>
        <w:t>重点培养对象</w:t>
      </w:r>
      <w:r w:rsidRPr="00295D17">
        <w:rPr>
          <w:rFonts w:ascii="方正小标宋简体" w:hint="eastAsia"/>
        </w:rPr>
        <w:t>的实施细则（试行）</w:t>
      </w:r>
      <w:bookmarkEnd w:id="0"/>
      <w:bookmarkEnd w:id="1"/>
      <w:bookmarkEnd w:id="2"/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为进一步加强对入党积极分子的教育、考察、培养，提高积极分子的思想政治素质，促进党员发展工作科学化、规范化，根据《中国共产党章程》和《杭州师范大学发展学生党员工作细则》（杭师大组〔2015〕6号）的要求，特制定本细则，具体事项如下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431C">
        <w:rPr>
          <w:rFonts w:ascii="黑体" w:eastAsia="黑体" w:hAnsi="黑体" w:hint="eastAsia"/>
          <w:b/>
          <w:sz w:val="28"/>
          <w:szCs w:val="28"/>
        </w:rPr>
        <w:t>一、确定原则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按照“控制总量、优化结构、提高质量、发挥作用”的要求，坚持公开、公平、公正的原则，成熟一个，确定一个。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431C">
        <w:rPr>
          <w:rFonts w:ascii="黑体" w:eastAsia="黑体" w:hAnsi="黑体" w:hint="eastAsia"/>
          <w:b/>
          <w:sz w:val="28"/>
          <w:szCs w:val="28"/>
        </w:rPr>
        <w:t>二、确定要求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入党积极分子同时符合基本要求和突出表现两方面，方可被推荐。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7431C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1.热爱中国共产党，积极向党组织靠拢，有坚定的共产主义信念，不信仰宗教；遵守校纪校规，所在学期无违纪行为；</w:t>
      </w:r>
    </w:p>
    <w:p w:rsidR="00295D17" w:rsidRPr="00D7431C" w:rsidRDefault="00295D17" w:rsidP="00BB0F7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2.积极分子考察已满半年，经常向党组织递交思想汇报，每个季度不得少于1篇；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3.学习勤奋，成绩合格，评选当学年没有不及格科目，上一学期基本素质优秀、发展素质良好及以上；大学一、二年级学生要求已读学期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平均绩点位列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班级前30%；大学三年级以上学生，要求已读学期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平均绩点位列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班级前50%。</w:t>
      </w:r>
    </w:p>
    <w:p w:rsidR="00295D17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4.具有较强的集体荣誉感和较强的服务意识，能发挥先锋模范作</w:t>
      </w:r>
      <w:r w:rsidRPr="00D7431C">
        <w:rPr>
          <w:rFonts w:ascii="仿宋_GB2312" w:eastAsia="仿宋_GB2312" w:hint="eastAsia"/>
          <w:sz w:val="28"/>
          <w:szCs w:val="28"/>
        </w:rPr>
        <w:lastRenderedPageBreak/>
        <w:t>用。自确立入党积极分子以来志愿服务时间达到20小时/学期（志愿服务时数包括校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院青协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开展和认可的志愿服务、也包括固定活动日</w:t>
      </w:r>
      <w:r w:rsidR="00BB0F7B">
        <w:rPr>
          <w:rFonts w:ascii="仿宋_GB2312" w:eastAsia="仿宋_GB2312" w:hint="eastAsia"/>
          <w:sz w:val="28"/>
          <w:szCs w:val="28"/>
        </w:rPr>
        <w:t>中的志愿服务活动和假期中社会实践中的志愿服务活动，比如支教等）；</w:t>
      </w:r>
    </w:p>
    <w:p w:rsidR="00BB0F7B" w:rsidRPr="00D7431C" w:rsidRDefault="00BB0F7B" w:rsidP="00BB0F7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bookmarkStart w:id="3" w:name="_GoBack"/>
      <w:r w:rsidR="004326B8">
        <w:rPr>
          <w:rFonts w:ascii="仿宋_GB2312" w:eastAsia="仿宋_GB2312" w:hint="eastAsia"/>
          <w:sz w:val="28"/>
          <w:szCs w:val="28"/>
        </w:rPr>
        <w:t>自实施细则实施以来，</w:t>
      </w:r>
      <w:bookmarkEnd w:id="3"/>
      <w:r w:rsidRPr="00BB0F7B">
        <w:rPr>
          <w:rFonts w:ascii="仿宋_GB2312" w:eastAsia="仿宋_GB2312" w:hint="eastAsia"/>
          <w:sz w:val="28"/>
          <w:szCs w:val="28"/>
        </w:rPr>
        <w:t>“学习强国”学习平台日均学习得分达到</w:t>
      </w:r>
      <w:r>
        <w:rPr>
          <w:rFonts w:ascii="仿宋_GB2312" w:eastAsia="仿宋_GB2312" w:hint="eastAsia"/>
          <w:sz w:val="28"/>
          <w:szCs w:val="28"/>
        </w:rPr>
        <w:t>3</w:t>
      </w:r>
      <w:r w:rsidRPr="00BB0F7B">
        <w:rPr>
          <w:rFonts w:ascii="仿宋_GB2312" w:eastAsia="仿宋_GB2312" w:hint="eastAsia"/>
          <w:sz w:val="28"/>
          <w:szCs w:val="28"/>
        </w:rPr>
        <w:t>0分。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b/>
          <w:sz w:val="28"/>
          <w:szCs w:val="28"/>
        </w:rPr>
        <w:t>（二）突出表现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在学业表现、社会工作、文体活动、学科创新、文章发表、公益实践、文明守信、实习表现等方面有突出表现，符合要求者方可被推荐。要求大一大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二符合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三项、大三大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四符合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四项。（其中以第一参赛者在省级及以上一类学科竞赛中获得三等奖及以上、以负责人获得市级及以上课题立项、以第一作者在二级以上学术刊物发表论文、获得国家专利等情况，算两项）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1.学业表现：已读学期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平均绩点排名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在班级前15%，且每学期参加院、校组织的学术讲座和学习活动8次及以上。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2.社会工作：在学校、学院、班级等各级学生组织中担任过干部，并获评校院“优秀学生干部”“优秀团干部”。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3.文体活动：在院团委组织的文化、体育、艺术等重要比赛中获二等奖或校团委及以上单位组织的文化、体育、艺术等重要比赛中获三等及以上奖项不少于两次。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4.学科创新：在校学术科技竞赛、院级及以上单位组织的论文大赛中获三等奖及以上；课题被校级及以上单位重点立项（</w:t>
      </w:r>
      <w:proofErr w:type="gramStart"/>
      <w:r w:rsidRPr="00D7431C">
        <w:rPr>
          <w:rFonts w:ascii="仿宋_GB2312" w:eastAsia="仿宋_GB2312" w:hint="eastAsia"/>
          <w:sz w:val="28"/>
          <w:szCs w:val="28"/>
        </w:rPr>
        <w:t>限前3名</w:t>
      </w:r>
      <w:proofErr w:type="gramEnd"/>
      <w:r w:rsidRPr="00D7431C">
        <w:rPr>
          <w:rFonts w:ascii="仿宋_GB2312" w:eastAsia="仿宋_GB2312" w:hint="eastAsia"/>
          <w:sz w:val="28"/>
          <w:szCs w:val="28"/>
        </w:rPr>
        <w:t>合作者）。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5.发表文章：前一学期在市级及以上公开出版报纸、杂志、书籍等刊物或知名的门户网站发表文章（不少于500字）；已读学期在三级及以上学术刊物发表论文（参见《杭州师范大学期刊定级标准》）。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lastRenderedPageBreak/>
        <w:t>6.公益实践：前两学期参加院级及以上单位组织的实践活动或志愿服务80小时及以上；创业公司被工商部门注册；学生应征入伍的。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7.文明守信：前一学期所在寝室经学院卫生检查获得优秀次数达总检查次数的80%及以上或获得校“文明寝室”称号；曾有过见义勇为、拾金不昧、文明修身等行为，受到学校表彰。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如在道德风尚、社会工作等其他方面有特别突出事迹的，或在国家、省级各类学科竞赛、科研创新活动中取得突出成绩的，经过党委研究，可优先考虑，知识水平可适当放宽。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431C">
        <w:rPr>
          <w:rFonts w:ascii="黑体" w:eastAsia="黑体" w:hAnsi="黑体" w:hint="eastAsia"/>
          <w:b/>
          <w:sz w:val="28"/>
          <w:szCs w:val="28"/>
        </w:rPr>
        <w:t>三、确定程序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Ansi="仿宋" w:hint="eastAsia"/>
          <w:b/>
          <w:kern w:val="0"/>
          <w:sz w:val="28"/>
          <w:szCs w:val="28"/>
        </w:rPr>
        <w:t>（一）班级团支部推荐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1.入党积极分子向所在团支部递交申请书和证明材料。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2.由党支部委员、党员代表和所在班级团支书组成评优小组，对递交意愿的申请书的积极分子进行初步审核，确定符合基本条件1、2、3、4和突出表现要求的人员名单。并召开支部大会</w:t>
      </w:r>
      <w:r w:rsidRPr="00D7431C">
        <w:rPr>
          <w:rFonts w:ascii="仿宋_GB2312" w:eastAsia="仿宋_GB2312" w:hint="eastAsia"/>
          <w:b/>
          <w:sz w:val="28"/>
          <w:szCs w:val="28"/>
        </w:rPr>
        <w:t>（到会人数须达到班级总人数的三分之二及以上）</w:t>
      </w:r>
      <w:r w:rsidRPr="00D7431C">
        <w:rPr>
          <w:rFonts w:ascii="仿宋_GB2312" w:eastAsia="仿宋_GB2312" w:hint="eastAsia"/>
          <w:sz w:val="28"/>
          <w:szCs w:val="28"/>
        </w:rPr>
        <w:t>。团支书向全班同学公布审核结果，并组织全体团员对以上符合条件的申请人员进行民主投票，按照赞成票达到到会人数三分之二及以上确定</w:t>
      </w:r>
      <w:r w:rsidR="00BB0F7B">
        <w:rPr>
          <w:rFonts w:ascii="仿宋_GB2312" w:eastAsia="仿宋_GB2312" w:hint="eastAsia"/>
          <w:sz w:val="28"/>
          <w:szCs w:val="28"/>
        </w:rPr>
        <w:t>重点培养对象</w:t>
      </w:r>
      <w:r w:rsidRPr="00D7431C">
        <w:rPr>
          <w:rFonts w:ascii="仿宋_GB2312" w:eastAsia="仿宋_GB2312" w:hint="eastAsia"/>
          <w:sz w:val="28"/>
          <w:szCs w:val="28"/>
        </w:rPr>
        <w:t>候选人。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3.各班团支部将推荐出来的</w:t>
      </w:r>
      <w:r w:rsidR="00BB0F7B">
        <w:rPr>
          <w:rFonts w:ascii="仿宋_GB2312" w:eastAsia="仿宋_GB2312" w:hint="eastAsia"/>
          <w:sz w:val="28"/>
          <w:szCs w:val="28"/>
        </w:rPr>
        <w:t>重点培养对象</w:t>
      </w:r>
      <w:r w:rsidRPr="00D7431C">
        <w:rPr>
          <w:rFonts w:ascii="仿宋_GB2312" w:eastAsia="仿宋_GB2312" w:hint="eastAsia"/>
          <w:sz w:val="28"/>
          <w:szCs w:val="28"/>
        </w:rPr>
        <w:t>候选人依照票数多少上报所在党支部。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仿宋"/>
          <w:b/>
          <w:kern w:val="0"/>
          <w:sz w:val="28"/>
          <w:szCs w:val="28"/>
        </w:rPr>
      </w:pPr>
      <w:r w:rsidRPr="00D7431C">
        <w:rPr>
          <w:rFonts w:ascii="仿宋_GB2312" w:eastAsia="仿宋_GB2312" w:hAnsi="仿宋" w:hint="eastAsia"/>
          <w:b/>
          <w:kern w:val="0"/>
          <w:sz w:val="28"/>
          <w:szCs w:val="28"/>
        </w:rPr>
        <w:t>（二）学院团委学生会推荐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1.入党积极分子向学院团委学生会递交申请和证明材料。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2.由党支部委员和团委学生会主席团成员组成评优小组，对递交意愿的入党申请人进行初步审核</w:t>
      </w:r>
      <w:r w:rsidRPr="00D7431C">
        <w:rPr>
          <w:rFonts w:ascii="仿宋_GB2312" w:eastAsia="仿宋_GB2312" w:hAnsi="仿宋" w:hint="eastAsia"/>
          <w:spacing w:val="-29"/>
          <w:kern w:val="0"/>
          <w:sz w:val="28"/>
          <w:szCs w:val="28"/>
        </w:rPr>
        <w:t>，</w:t>
      </w: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确定符合基本条件1</w:t>
      </w:r>
      <w:r w:rsidRPr="00D7431C">
        <w:rPr>
          <w:rFonts w:ascii="仿宋_GB2312" w:eastAsia="仿宋_GB2312" w:hAnsi="仿宋" w:hint="eastAsia"/>
          <w:spacing w:val="-29"/>
          <w:kern w:val="0"/>
          <w:sz w:val="28"/>
          <w:szCs w:val="28"/>
        </w:rPr>
        <w:t>、</w:t>
      </w: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Pr="00D7431C">
        <w:rPr>
          <w:rFonts w:ascii="仿宋_GB2312" w:eastAsia="仿宋_GB2312" w:hAnsi="仿宋" w:hint="eastAsia"/>
          <w:spacing w:val="-29"/>
          <w:kern w:val="0"/>
          <w:sz w:val="28"/>
          <w:szCs w:val="28"/>
        </w:rPr>
        <w:t>、</w:t>
      </w: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3、4和突出表现要求的人员名单，召开大学生</w:t>
      </w:r>
      <w:proofErr w:type="gramStart"/>
      <w:r w:rsidRPr="00D7431C">
        <w:rPr>
          <w:rFonts w:ascii="仿宋_GB2312" w:eastAsia="仿宋_GB2312" w:hAnsi="仿宋" w:hint="eastAsia"/>
          <w:kern w:val="0"/>
          <w:sz w:val="28"/>
          <w:szCs w:val="28"/>
        </w:rPr>
        <w:t>会学生</w:t>
      </w:r>
      <w:proofErr w:type="gramEnd"/>
      <w:r w:rsidRPr="00D7431C">
        <w:rPr>
          <w:rFonts w:ascii="仿宋_GB2312" w:eastAsia="仿宋_GB2312" w:hAnsi="仿宋" w:hint="eastAsia"/>
          <w:kern w:val="0"/>
          <w:sz w:val="28"/>
          <w:szCs w:val="28"/>
        </w:rPr>
        <w:t>干部大会</w:t>
      </w:r>
      <w:r w:rsidRPr="00D7431C">
        <w:rPr>
          <w:rFonts w:ascii="仿宋_GB2312" w:eastAsia="仿宋_GB2312" w:hAnsi="仿宋" w:hint="eastAsia"/>
          <w:b/>
          <w:kern w:val="0"/>
          <w:sz w:val="28"/>
          <w:szCs w:val="28"/>
        </w:rPr>
        <w:t>（到会人数须达</w:t>
      </w:r>
      <w:r w:rsidRPr="00D7431C"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到应到会总人数的三分之二及以上）</w:t>
      </w: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。学生团委副书记依照推荐条件，公布审核结果，并组织全体学生干部对以上推荐对象进行民主投票，按照赞成票达到到会人数三分之二及以上确定入党积极分子候选人。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3.学院团委组织部将推荐出来的</w:t>
      </w:r>
      <w:r w:rsidR="00BB0F7B">
        <w:rPr>
          <w:rFonts w:ascii="仿宋_GB2312" w:eastAsia="仿宋_GB2312" w:hAnsi="仿宋" w:hint="eastAsia"/>
          <w:kern w:val="0"/>
          <w:sz w:val="28"/>
          <w:szCs w:val="28"/>
        </w:rPr>
        <w:t>重点培养对象</w:t>
      </w:r>
      <w:r w:rsidRPr="00D7431C">
        <w:rPr>
          <w:rFonts w:ascii="仿宋_GB2312" w:eastAsia="仿宋_GB2312" w:hAnsi="仿宋" w:hint="eastAsia"/>
          <w:kern w:val="0"/>
          <w:sz w:val="28"/>
          <w:szCs w:val="28"/>
        </w:rPr>
        <w:t>候选人依照票数多少分别上报所在党支部。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各党支部在审核的基础上进行公示，接受师生监督。公示期满，报学院党委备案。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7431C">
        <w:rPr>
          <w:rFonts w:ascii="黑体" w:eastAsia="黑体" w:hAnsi="黑体" w:hint="eastAsia"/>
          <w:b/>
          <w:sz w:val="28"/>
          <w:szCs w:val="28"/>
        </w:rPr>
        <w:t>四、附则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1.</w:t>
      </w:r>
      <w:r w:rsidR="00BB0F7B">
        <w:rPr>
          <w:rFonts w:ascii="仿宋_GB2312" w:eastAsia="仿宋_GB2312" w:hint="eastAsia"/>
          <w:sz w:val="28"/>
          <w:szCs w:val="28"/>
        </w:rPr>
        <w:t>重点培养对象</w:t>
      </w:r>
      <w:r w:rsidRPr="00D7431C">
        <w:rPr>
          <w:rFonts w:ascii="仿宋_GB2312" w:eastAsia="仿宋_GB2312" w:hint="eastAsia"/>
          <w:sz w:val="28"/>
          <w:szCs w:val="28"/>
        </w:rPr>
        <w:t>的推荐工作每学期举行一次，时间分别为4月和10月。</w:t>
      </w: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2.本办法自公布之日起试行。未尽事宜由学院党委负责解释。</w:t>
      </w:r>
    </w:p>
    <w:p w:rsidR="00295D17" w:rsidRPr="00D7431C" w:rsidRDefault="00295D17" w:rsidP="00295D17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295D17" w:rsidRPr="00D7431C" w:rsidRDefault="00295D17" w:rsidP="00295D1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附件：人文学院本科生</w:t>
      </w:r>
      <w:r w:rsidR="00BB0F7B">
        <w:rPr>
          <w:rFonts w:ascii="仿宋_GB2312" w:eastAsia="仿宋_GB2312" w:hint="eastAsia"/>
          <w:sz w:val="28"/>
          <w:szCs w:val="28"/>
        </w:rPr>
        <w:t>重点培养对象</w:t>
      </w:r>
      <w:r w:rsidRPr="00D7431C">
        <w:rPr>
          <w:rFonts w:ascii="仿宋_GB2312" w:eastAsia="仿宋_GB2312" w:hint="eastAsia"/>
          <w:sz w:val="28"/>
          <w:szCs w:val="28"/>
        </w:rPr>
        <w:t>确定流程</w:t>
      </w:r>
    </w:p>
    <w:p w:rsidR="00295D17" w:rsidRPr="00D7431C" w:rsidRDefault="00295D17" w:rsidP="00295D17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295D17" w:rsidRPr="00D7431C" w:rsidRDefault="00295D17" w:rsidP="00295D17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中共杭州师范大学人文学院委员会</w:t>
      </w:r>
    </w:p>
    <w:p w:rsidR="00042068" w:rsidRDefault="00295D17" w:rsidP="00295D17">
      <w:pPr>
        <w:jc w:val="right"/>
        <w:rPr>
          <w:rFonts w:ascii="仿宋_GB2312" w:eastAsia="仿宋_GB2312"/>
          <w:sz w:val="28"/>
          <w:szCs w:val="28"/>
        </w:rPr>
      </w:pPr>
      <w:r w:rsidRPr="00D7431C">
        <w:rPr>
          <w:rFonts w:ascii="仿宋_GB2312" w:eastAsia="仿宋_GB2312" w:hint="eastAsia"/>
          <w:sz w:val="28"/>
          <w:szCs w:val="28"/>
        </w:rPr>
        <w:t>2019年8月15日</w:t>
      </w:r>
    </w:p>
    <w:p w:rsidR="00C175BA" w:rsidRDefault="00C175BA" w:rsidP="00295D17">
      <w:pPr>
        <w:jc w:val="right"/>
      </w:pPr>
    </w:p>
    <w:sectPr w:rsidR="00C1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15" w:rsidRDefault="005A5615" w:rsidP="00C175BA">
      <w:r>
        <w:separator/>
      </w:r>
    </w:p>
  </w:endnote>
  <w:endnote w:type="continuationSeparator" w:id="0">
    <w:p w:rsidR="005A5615" w:rsidRDefault="005A5615" w:rsidP="00C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15" w:rsidRDefault="005A5615" w:rsidP="00C175BA">
      <w:r>
        <w:separator/>
      </w:r>
    </w:p>
  </w:footnote>
  <w:footnote w:type="continuationSeparator" w:id="0">
    <w:p w:rsidR="005A5615" w:rsidRDefault="005A5615" w:rsidP="00C1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17"/>
    <w:rsid w:val="00042068"/>
    <w:rsid w:val="00087FD8"/>
    <w:rsid w:val="00295D17"/>
    <w:rsid w:val="002E0289"/>
    <w:rsid w:val="00366A7C"/>
    <w:rsid w:val="003D15B3"/>
    <w:rsid w:val="004326B8"/>
    <w:rsid w:val="005A5615"/>
    <w:rsid w:val="009A6D6C"/>
    <w:rsid w:val="00BB0F7B"/>
    <w:rsid w:val="00C175BA"/>
    <w:rsid w:val="00CA107A"/>
    <w:rsid w:val="00F2345D"/>
    <w:rsid w:val="00F50DBC"/>
    <w:rsid w:val="00F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1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A6D6C"/>
    <w:pPr>
      <w:keepNext/>
      <w:keepLines/>
      <w:spacing w:before="340" w:after="330" w:line="578" w:lineRule="auto"/>
      <w:outlineLvl w:val="0"/>
    </w:pPr>
    <w:rPr>
      <w:rFonts w:asciiTheme="minorHAnsi" w:eastAsia="方正小标宋简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366A7C"/>
    <w:pPr>
      <w:keepNext/>
      <w:keepLines/>
      <w:adjustRightInd w:val="0"/>
      <w:snapToGrid w:val="0"/>
      <w:spacing w:line="420" w:lineRule="auto"/>
      <w:jc w:val="center"/>
      <w:outlineLvl w:val="1"/>
    </w:pPr>
    <w:rPr>
      <w:rFonts w:ascii="Cambria" w:eastAsia="方正小标宋简体" w:hAnsi="Cambr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366A7C"/>
    <w:rPr>
      <w:rFonts w:ascii="Cambria" w:eastAsia="方正小标宋简体" w:hAnsi="Cambria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A6D6C"/>
    <w:rPr>
      <w:rFonts w:eastAsia="方正小标宋简体"/>
      <w:b/>
      <w:bCs/>
      <w:kern w:val="44"/>
      <w:sz w:val="32"/>
      <w:szCs w:val="44"/>
    </w:rPr>
  </w:style>
  <w:style w:type="paragraph" w:styleId="a3">
    <w:name w:val="Subtitle"/>
    <w:aliases w:val="标题2"/>
    <w:basedOn w:val="a"/>
    <w:next w:val="a"/>
    <w:link w:val="Char"/>
    <w:qFormat/>
    <w:rsid w:val="009A6D6C"/>
    <w:pPr>
      <w:spacing w:before="240" w:after="60" w:line="312" w:lineRule="auto"/>
      <w:jc w:val="center"/>
      <w:outlineLvl w:val="1"/>
    </w:pPr>
    <w:rPr>
      <w:rFonts w:asciiTheme="majorHAnsi" w:eastAsia="黑体" w:hAnsiTheme="majorHAnsi" w:cstheme="majorBidi"/>
      <w:b/>
      <w:bCs/>
      <w:kern w:val="28"/>
      <w:sz w:val="30"/>
      <w:szCs w:val="32"/>
    </w:rPr>
  </w:style>
  <w:style w:type="character" w:customStyle="1" w:styleId="Char">
    <w:name w:val="副标题 Char"/>
    <w:aliases w:val="标题2 Char"/>
    <w:basedOn w:val="a0"/>
    <w:link w:val="a3"/>
    <w:rsid w:val="009A6D6C"/>
    <w:rPr>
      <w:rFonts w:asciiTheme="majorHAnsi" w:eastAsia="黑体" w:hAnsiTheme="majorHAnsi" w:cstheme="majorBidi"/>
      <w:b/>
      <w:bCs/>
      <w:kern w:val="28"/>
      <w:sz w:val="30"/>
      <w:szCs w:val="32"/>
    </w:rPr>
  </w:style>
  <w:style w:type="paragraph" w:styleId="a4">
    <w:name w:val="header"/>
    <w:basedOn w:val="a"/>
    <w:link w:val="Char0"/>
    <w:uiPriority w:val="99"/>
    <w:unhideWhenUsed/>
    <w:rsid w:val="00C1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5B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5BA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175B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175B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1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A6D6C"/>
    <w:pPr>
      <w:keepNext/>
      <w:keepLines/>
      <w:spacing w:before="340" w:after="330" w:line="578" w:lineRule="auto"/>
      <w:outlineLvl w:val="0"/>
    </w:pPr>
    <w:rPr>
      <w:rFonts w:asciiTheme="minorHAnsi" w:eastAsia="方正小标宋简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366A7C"/>
    <w:pPr>
      <w:keepNext/>
      <w:keepLines/>
      <w:adjustRightInd w:val="0"/>
      <w:snapToGrid w:val="0"/>
      <w:spacing w:line="420" w:lineRule="auto"/>
      <w:jc w:val="center"/>
      <w:outlineLvl w:val="1"/>
    </w:pPr>
    <w:rPr>
      <w:rFonts w:ascii="Cambria" w:eastAsia="方正小标宋简体" w:hAnsi="Cambria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366A7C"/>
    <w:rPr>
      <w:rFonts w:ascii="Cambria" w:eastAsia="方正小标宋简体" w:hAnsi="Cambria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A6D6C"/>
    <w:rPr>
      <w:rFonts w:eastAsia="方正小标宋简体"/>
      <w:b/>
      <w:bCs/>
      <w:kern w:val="44"/>
      <w:sz w:val="32"/>
      <w:szCs w:val="44"/>
    </w:rPr>
  </w:style>
  <w:style w:type="paragraph" w:styleId="a3">
    <w:name w:val="Subtitle"/>
    <w:aliases w:val="标题2"/>
    <w:basedOn w:val="a"/>
    <w:next w:val="a"/>
    <w:link w:val="Char"/>
    <w:qFormat/>
    <w:rsid w:val="009A6D6C"/>
    <w:pPr>
      <w:spacing w:before="240" w:after="60" w:line="312" w:lineRule="auto"/>
      <w:jc w:val="center"/>
      <w:outlineLvl w:val="1"/>
    </w:pPr>
    <w:rPr>
      <w:rFonts w:asciiTheme="majorHAnsi" w:eastAsia="黑体" w:hAnsiTheme="majorHAnsi" w:cstheme="majorBidi"/>
      <w:b/>
      <w:bCs/>
      <w:kern w:val="28"/>
      <w:sz w:val="30"/>
      <w:szCs w:val="32"/>
    </w:rPr>
  </w:style>
  <w:style w:type="character" w:customStyle="1" w:styleId="Char">
    <w:name w:val="副标题 Char"/>
    <w:aliases w:val="标题2 Char"/>
    <w:basedOn w:val="a0"/>
    <w:link w:val="a3"/>
    <w:rsid w:val="009A6D6C"/>
    <w:rPr>
      <w:rFonts w:asciiTheme="majorHAnsi" w:eastAsia="黑体" w:hAnsiTheme="majorHAnsi" w:cstheme="majorBidi"/>
      <w:b/>
      <w:bCs/>
      <w:kern w:val="28"/>
      <w:sz w:val="30"/>
      <w:szCs w:val="32"/>
    </w:rPr>
  </w:style>
  <w:style w:type="paragraph" w:styleId="a4">
    <w:name w:val="header"/>
    <w:basedOn w:val="a"/>
    <w:link w:val="Char0"/>
    <w:uiPriority w:val="99"/>
    <w:unhideWhenUsed/>
    <w:rsid w:val="00C1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5B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5BA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175B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175B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2019-09-17T02:03:00Z</dcterms:created>
  <dcterms:modified xsi:type="dcterms:W3CDTF">2019-09-20T07:59:00Z</dcterms:modified>
</cp:coreProperties>
</file>