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752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961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参赛作品标题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《农为邦本，地为民生——党领导下萧山百年“农-地”关系嬗变口述历史研究》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肖涵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《当代青年婚恋价值观》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曹雨轲、程滨滨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《高校青年婚恋观研究——基于杭州五所高校的数据》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周佳琪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《革命文化融入党性教育实例探析——以绍兴市次坞镇打造“秀松先锋”为样本》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陈洁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《信息化时代浙江革命文学精神的延续与传承——以现代浙籍作家数字行迹图的整理为路径》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张楚悦、杨斯涵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《高校省级优秀毕业生的核心特质研究——以杭州师范大学为例》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傅白雪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《从“中华性”到中国文化输出——网络文学出海调查报告》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张晴瑶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《存爱扬善：“时间银行”新型互助养老模式研究——基于杭州市“时间银行”试点的调研》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周越妮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《大学生对性别刻板印象的看法及其对就业影响研------以杭州师范大学为例》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谢其银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《用红色历史文化让立德树人活起来——历史课课程思政的浙江路径研究》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许佳、陈小意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《让教师回归“职”业岗位——以“职、官、役”概念试论教师的职业倦怠趋势》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叶沁莹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《高校“四史”教育学习的实施路径探析》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许甜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《对“农创客”及传统农业转型问题的认识研究》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向雨星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《低头族现象下大学生的人际交往关系》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阮沛琰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《论新经济政策》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任亚楠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《浅析马克思主义辩证思维与近代中国发展》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宋安琪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《立时代之潮头，发时代之先声——对习近平总书记文艺工作要论的学习与探究》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金朦朦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《借高铁旅游之东风，亮城市文化金名片——关于新时代富阳区打造“富春山居”金名片的探索》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刘舒琪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《关于“桐庐新农村”和“富阳受降纪念馆”的社会实践报告》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董建文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《新医改下的医患关系调查及对策研究——以浙江省温州市中心医院为例》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李倩倩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《大学生对国产动画的认知情况研究》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黄文娴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《社会资本视角下快递员群体城市适应力研究》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蔡心蕙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《基于乡村振兴看大学生对建党百年的认识》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王建蓉、 娄思嘉、 王雨倩、 田俞江、 徐怡情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《十九大以来关于农村、城镇学生综合素质教育现状的调查报告——以萧山区瓜沥镇为例》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蒋沈萌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《对新冠肺炎疫情大考中的“中国答卷”的研究》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洪雨柯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《放管服改革下地方政府治理效能优化的实践与创新——以衢州市“最多跑一次”改革为例》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邱冬成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《论跨学科素养对专业学习的重要性——以汉语言国际教育为例》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林倩影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《百年沧桑，“桂”在有党——新时代下民族文化与乡村振兴融合发展的调研》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赵莹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《当好退役军人“娘家人”——论浦江县健全退役军人服务保障体系的个案纪实》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黄丽娟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《非医疗机构医废处理模式完善研究——基于新冠肺炎疫情背景下》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陈安雯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《师范专业大学生择业观调查分析——以杭州师范大学为例》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尤淇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 “杭州保护文化遗存、延续城市文脉、弘扬历史文化”的探索与实践——以千岛湖水下古城为例》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邵涵婕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《当代大学生维权意识调查》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朱佳逸、祁欣雁、楼灵颍、王利亚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《美丽校园建设——关于大学生在校体育锻炼情况的调查》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秦欣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《改革开放四十年杭州城市形象传播的发展调研——以影视传媒作品下的杭州形象为切入视角》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刘柳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《大学生开展“四史”学习的途径和方法》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胡婕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《文化底蕴：中国传统文化的继承与创新——传统文化视域下的习近平新时代外交思想》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朱婷妍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《大学生“内卷”环境下的囚徒困境》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范祺晨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《关于杭州师范大学垃圾分类的调研简报》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杜容秀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《浅论习近平家风建设》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施晓兰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《专业课中如何落实课程思政教育》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段爽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《在秩序中“共享”，在“共享”中进步——“共享经济”与新时代》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尹乐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《谈“中国梦”的实现——从新时代中国青年的角度出发》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《建党百年背景下的学生党员自我教育路径探讨》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周梦箐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《“熟人社会”“半熟人社会”“陌生人社会”三种社会类型下垃圾分类治理有效路径探析》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方常仙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 “中国梦”主题教育对大学生的价值影响及实现路径研究》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樊静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《不忘初心 牢记使命，以史为鉴 努力奋斗》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魏正凯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《传统手工艺与当代传承》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陈婉琳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《中美之间的博弈》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王创予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《社会主义核心价值观与中华优秀传统文化辩证关系研究》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裘晶晶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《关于杭州文化名人故居深度开发的调查》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庞盈姗、朱琳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《新时代下探索杭州运河文化的传承与保护——以京杭大运河杭州拱墅段为例》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郑俏芸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《杭州快递员城市生存现状调查报告》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吴心如、李懿怀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《新时代如何讲好高校思想政治理论课——“网红思政课”的反面案例》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刘奕楠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《独生子女父母养老问题研究》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娄凌婕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《家庭环境对当代大学生心理素质的影响》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叶清漪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《新时代文学类非遗文化的传承困境及对策研究》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韩弋汀、何昕怡、徐嘉蔚、周瑶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《命运与共，天下大同——以人类命运共同体理念在新冠疫情中的践行为例》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李文轩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 “八八战略”与习近平新时代中国特色社会主义思想的萌发》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杜钰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《阳光下的喧嚣与安静：探究农村集市的生存与发展之道——以浙江省乐清市为例》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姚茵滢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《抗击“新冠”疫情背后的制度与人》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赵德雅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《齐心协力，让“科学”与“民智”并驾齐驱——应对重大公共危机事件的科普教育与公众素质提升研究》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徐宇轩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《黑暗中的潜伏者：论中国共产党人在革命时期的信仰追求——以“龙潭三杰”为例》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谭雯莉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 “中国共产党领导是中国特色社会主义最本质的特征”——新冠疫情之下的再解读》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陈嘉汝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《红色精神与劳动技能的融合—对温州福德湾矾矿遗址的考察》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陈安琪、程学桢、蒋婷、潘佳颖、周丹妮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《国家形势与中国外交：中美关系的历史回溯与前瞻》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陈燕琼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《疫情大背景下，贸易经济的发展变化》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张应懿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《习近平强军思想的研究》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韩周健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《习近平新时代中国特色社会主义思想探析》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潘宇翔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《推进社会公德、职业道德、家庭美德、个人品德建设研究》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刘娇娇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《中国特色社会主义文化建设与国学热》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毛郅昊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《抗疫精神的初步研究》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黄梦迪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《浅谈当代大学生的“四史”教育》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朱振英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《抗战后期国民党的“防共”举措与中国共产党的战略应对----以浙西为例》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曹琦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当代青年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家庭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观调查研究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马杭慧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《从古典名句中探寻习近平总书记的青年价值观》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贾梦茹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《民族民间传统文化保护与发展调查——以乐清抛歌为例》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朱学文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《一场没有硝烟的战争》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郑千惠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《社会公众参与突发性疫情灾害救助的行为质量路径提升研究》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丁洁、范雅婷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《探究地域记忆的复苏与转型——以温州市平阳县回生堂为例》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钱睿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《网络文化对大学生法律素养的影响——以&lt;令人心动的offer&gt;为例》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项雅思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《建党百年来党的群众工作研究——以杭州为例》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华楠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《脱贫攻坚战役胜利之下谈返乡青年发展》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李香香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《红色文化传承与发展问题研究——基于大学生红色文化认同心理分析》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龙柯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《新时代我国公益慈善事业的发展研究》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金哲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《大学生对中美关系的关注度及关注点分析—— 对修昔底德陷阱的思考》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吴同述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《乡村旅游可持续发展研究》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褚欣然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《当代中国治理优势》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贾紫晴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《经济与就业——浅析疫情对大学生就业态度的影响》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薄文怡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《抗疫背景下的“中国答卷”》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陈开玲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《爱国主义教育下大学生参与抗疫情况调研》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朱湘煜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《浅谈建构人类命运共同体在疫情中的体现》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吴晓晗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《寻找失落的烟火气：探究当今传统农村集市的现状与发展问题——以乐清市为例》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余菀恬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《网约车软件服务的调查研究》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江沁凝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《人文关怀：防疫下公共交通中反映的城乡问题及解决方案——基于金华样本的调查》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梅雪晴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《国之自信:论21世纪下的中国力量－－以抗击新冠肺炎的中国行动为例》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王盼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《寒冬暖阳:点面结合的志愿扶贫工作——基于对浙江温州塘川这一农村贫困地区帮扶的调查》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梅倩倩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《从“国学热”现象浅谈传统文化建设》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宫瑜浍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《“学术风光”背后的危机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——以“学术明星化”、“明星学术化”为例》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冯婷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《外来文化输入对初中生价值观影响的调查报告》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陈羽茜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《保护历史文化遗产，守住杭州城市文脉》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蒋丹馨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《大学生国家安全意识培养研究》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潘筱筱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《浙南平阳县红色文化资源调查》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蔡晓涵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 “后独生子女时代”的独生子女父母养老问题》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缪莹珍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 “00后”大学生网络文化消费特征与现状分析及建议措施》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陈敏敏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《后疫情时代的哲学反思》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邓月婷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《伟大的抗战，不朽的民族意识》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穆林清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《关于志愿服务在新时代公益慈善事业中的发展研究》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徐喜渊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《由中美关系思考当前形势下的国家安全观》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潘陈阳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《大学生消费情况调查报告》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黄雨蘅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《疫情下的曙光》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林可晴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《疫情期间名人效应对公益慈善事业发展的推动——以韩红爱心慈善基金会为例》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翁佳莉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优胜奖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96229"/>
    <w:multiLevelType w:val="multilevel"/>
    <w:tmpl w:val="31F96229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BB"/>
    <w:rsid w:val="000D7CBB"/>
    <w:rsid w:val="1D3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616</Words>
  <Characters>3517</Characters>
  <Lines>29</Lines>
  <Paragraphs>8</Paragraphs>
  <TotalTime>10</TotalTime>
  <ScaleCrop>false</ScaleCrop>
  <LinksUpToDate>false</LinksUpToDate>
  <CharactersWithSpaces>4125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2021-04-19T01:26:00Z</dcterms:created>
  <dc:creator>睿</dc:creator>
  <cp:lastModifiedBy>嗬！</cp:lastModifiedBy>
  <dcterms:modified xsi:type="dcterms:W3CDTF">2021-04-20T15:23:36Z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76D716F85C6E4342A66B36FE20B1F8C0</vt:lpwstr>
  </property>
</Properties>
</file>