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答辩记录员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通知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各答辩记录员：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首先，感谢大家支持教务科工作，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积极</w:t>
      </w:r>
      <w:r>
        <w:rPr>
          <w:rFonts w:hint="eastAsia" w:ascii="宋体" w:hAnsi="宋体" w:eastAsia="宋体" w:cs="宋体"/>
          <w:sz w:val="24"/>
          <w:szCs w:val="24"/>
        </w:rPr>
        <w:t>参与毕业论文答辩过程。请大家仔细查看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以下</w:t>
      </w:r>
      <w:r>
        <w:rPr>
          <w:rFonts w:hint="eastAsia" w:ascii="宋体" w:hAnsi="宋体" w:eastAsia="宋体" w:cs="宋体"/>
          <w:sz w:val="24"/>
          <w:szCs w:val="24"/>
        </w:rPr>
        <w:t>注意事项：</w:t>
      </w:r>
    </w:p>
    <w:p>
      <w:pPr>
        <w:pStyle w:val="7"/>
        <w:numPr>
          <w:numId w:val="0"/>
        </w:numPr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请答辩记录员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自带笔记本电脑，</w:t>
      </w:r>
      <w:r>
        <w:rPr>
          <w:rFonts w:hint="eastAsia" w:ascii="宋体" w:hAnsi="宋体" w:eastAsia="宋体" w:cs="宋体"/>
          <w:sz w:val="24"/>
          <w:szCs w:val="24"/>
        </w:rPr>
        <w:t>按照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答辩</w:t>
      </w:r>
      <w:r>
        <w:rPr>
          <w:rFonts w:hint="eastAsia" w:ascii="宋体" w:hAnsi="宋体" w:eastAsia="宋体" w:cs="宋体"/>
          <w:sz w:val="24"/>
          <w:szCs w:val="24"/>
        </w:rPr>
        <w:t>分组情况统计表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仓前校区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上午7:50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前</w:t>
      </w:r>
      <w:r>
        <w:rPr>
          <w:rFonts w:hint="eastAsia" w:ascii="宋体" w:hAnsi="宋体" w:eastAsia="宋体" w:cs="宋体"/>
          <w:sz w:val="24"/>
          <w:szCs w:val="24"/>
        </w:rPr>
        <w:t>到教务科23-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302</w:t>
      </w:r>
      <w:r>
        <w:rPr>
          <w:rFonts w:hint="eastAsia" w:ascii="宋体" w:hAnsi="宋体" w:eastAsia="宋体" w:cs="宋体"/>
          <w:sz w:val="24"/>
          <w:szCs w:val="24"/>
        </w:rPr>
        <w:t>领取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答辩</w:t>
      </w:r>
      <w:r>
        <w:rPr>
          <w:rFonts w:hint="eastAsia" w:ascii="宋体" w:hAnsi="宋体" w:eastAsia="宋体" w:cs="宋体"/>
          <w:sz w:val="24"/>
          <w:szCs w:val="24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下沙校区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4月21日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上午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7:50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到下沙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行政楼209领取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答辩</w:t>
      </w:r>
      <w:r>
        <w:rPr>
          <w:rFonts w:hint="eastAsia" w:ascii="宋体" w:hAnsi="宋体" w:eastAsia="宋体" w:cs="宋体"/>
          <w:sz w:val="24"/>
          <w:szCs w:val="24"/>
        </w:rPr>
        <w:t>材料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pStyle w:val="7"/>
        <w:numPr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2.答辩记录员领完材料后于上午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8:15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到指定教室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清点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参加答辩学生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人数，如有未到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同学及时联系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7"/>
        <w:numPr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3.若到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8:25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还有未到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教室的老师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，请记录员将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名单报送教务科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pStyle w:val="7"/>
        <w:numPr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4.答辩开始后，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答辩记录员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用黑色水笔，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填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答辩记录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表，并同步填写成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电子版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答辩记录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确保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每位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答辩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同学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纸质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版和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电子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答辩记录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表各一份。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5.答辩过程中，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答辩记录员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协助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答辩老师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开展答辩工作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同组记录员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互相配合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做好分工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，在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现场做好答辩记录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，提醒老师在成绩评审表（答辩组用）相关内容上签字、打分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成绩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务必百分制）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和写评语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若小组内有线上答辩的同学，请提前准备好电脑，用钉钉会议开展线上答辩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</w:t>
      </w:r>
    </w:p>
    <w:p>
      <w:pPr>
        <w:widowControl/>
        <w:tabs>
          <w:tab w:val="left" w:pos="1080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答辩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结束后，请记录员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务必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仔细核查答辩材料，确保成绩评审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表上有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答辩组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老师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签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、答辩组总评成绩（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百分制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打分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答辩组长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按均分加和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算出成绩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）、答辩组评语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等，并将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最终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纸质成绩评审表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和答辩记录表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交到教务科。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7.请</w:t>
      </w:r>
      <w:r>
        <w:rPr>
          <w:rFonts w:hint="eastAsia" w:ascii="宋体" w:hAnsi="宋体" w:eastAsia="宋体" w:cs="宋体"/>
          <w:sz w:val="24"/>
          <w:szCs w:val="24"/>
        </w:rPr>
        <w:t>答辩记录员整理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好答辩材料</w:t>
      </w:r>
      <w:r>
        <w:rPr>
          <w:rFonts w:hint="eastAsia" w:ascii="宋体" w:hAnsi="宋体" w:eastAsia="宋体" w:cs="宋体"/>
          <w:sz w:val="24"/>
          <w:szCs w:val="24"/>
        </w:rPr>
        <w:t>，于答辩结束当天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2小时内，</w:t>
      </w:r>
      <w:r>
        <w:rPr>
          <w:rFonts w:hint="eastAsia" w:ascii="宋体" w:hAnsi="宋体" w:eastAsia="宋体" w:cs="宋体"/>
          <w:sz w:val="24"/>
          <w:szCs w:val="24"/>
        </w:rPr>
        <w:t>将本组学生电子版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的答辩记录表</w:t>
      </w:r>
      <w:r>
        <w:rPr>
          <w:rFonts w:hint="eastAsia" w:ascii="宋体" w:hAnsi="宋体" w:eastAsia="宋体" w:cs="宋体"/>
          <w:sz w:val="24"/>
          <w:szCs w:val="24"/>
        </w:rPr>
        <w:t>以“班级+学生姓名”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命名，并</w:t>
      </w:r>
      <w:r>
        <w:rPr>
          <w:rFonts w:hint="eastAsia" w:ascii="宋体" w:hAnsi="宋体" w:eastAsia="宋体" w:cs="宋体"/>
          <w:sz w:val="24"/>
          <w:szCs w:val="24"/>
        </w:rPr>
        <w:t>打包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成文件夹，以“校区名+答辩组名称+答辩记录表”命名，用钉钉</w:t>
      </w:r>
      <w:r>
        <w:rPr>
          <w:rFonts w:hint="eastAsia" w:ascii="宋体" w:hAnsi="宋体" w:eastAsia="宋体" w:cs="宋体"/>
          <w:sz w:val="24"/>
          <w:szCs w:val="24"/>
        </w:rPr>
        <w:t>发给所在答辩组组长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同步发给教务科，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仓前发给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廖忆文，下沙发给庞旭婷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请答辩记录员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全程做好答辩记录，做好答辩信息的保密工作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7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最后，教务科非常感谢大家的参与，辛苦各位同学。</w:t>
      </w:r>
    </w:p>
    <w:p>
      <w:pPr>
        <w:pStyle w:val="7"/>
        <w:spacing w:line="360" w:lineRule="auto"/>
        <w:ind w:left="360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spacing w:line="360" w:lineRule="auto"/>
        <w:ind w:left="360" w:firstLine="0" w:firstLineChars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人文学院教务科202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年4月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MTAyMzFhNDA2MmI3ZjQwOTI5MmY0NmZlODdmMTMifQ=="/>
  </w:docVars>
  <w:rsids>
    <w:rsidRoot w:val="00D51735"/>
    <w:rsid w:val="000573E6"/>
    <w:rsid w:val="000A38FB"/>
    <w:rsid w:val="000B7525"/>
    <w:rsid w:val="000F17A4"/>
    <w:rsid w:val="000F1D25"/>
    <w:rsid w:val="001141EF"/>
    <w:rsid w:val="00246A20"/>
    <w:rsid w:val="002664A9"/>
    <w:rsid w:val="00314BEA"/>
    <w:rsid w:val="00325A08"/>
    <w:rsid w:val="003410DE"/>
    <w:rsid w:val="003430EA"/>
    <w:rsid w:val="00345B2F"/>
    <w:rsid w:val="00365F67"/>
    <w:rsid w:val="003C35F5"/>
    <w:rsid w:val="00416E55"/>
    <w:rsid w:val="0043479D"/>
    <w:rsid w:val="004843B3"/>
    <w:rsid w:val="00484646"/>
    <w:rsid w:val="004D6A46"/>
    <w:rsid w:val="004F1BB4"/>
    <w:rsid w:val="00525762"/>
    <w:rsid w:val="005508AB"/>
    <w:rsid w:val="00605554"/>
    <w:rsid w:val="00626E79"/>
    <w:rsid w:val="00694EEB"/>
    <w:rsid w:val="006C0959"/>
    <w:rsid w:val="00723969"/>
    <w:rsid w:val="00772BD4"/>
    <w:rsid w:val="007C35A6"/>
    <w:rsid w:val="007C4E99"/>
    <w:rsid w:val="007D1C0F"/>
    <w:rsid w:val="007E0664"/>
    <w:rsid w:val="00817CC7"/>
    <w:rsid w:val="008C04D5"/>
    <w:rsid w:val="008D3EE1"/>
    <w:rsid w:val="008F0152"/>
    <w:rsid w:val="008F55B8"/>
    <w:rsid w:val="00931C97"/>
    <w:rsid w:val="0097244D"/>
    <w:rsid w:val="00A10665"/>
    <w:rsid w:val="00B006D2"/>
    <w:rsid w:val="00B016CE"/>
    <w:rsid w:val="00B75239"/>
    <w:rsid w:val="00B75D74"/>
    <w:rsid w:val="00BA4F9E"/>
    <w:rsid w:val="00BB4DD0"/>
    <w:rsid w:val="00BD5464"/>
    <w:rsid w:val="00BF06B0"/>
    <w:rsid w:val="00C24F88"/>
    <w:rsid w:val="00C252E2"/>
    <w:rsid w:val="00D27C54"/>
    <w:rsid w:val="00D51735"/>
    <w:rsid w:val="00D52F5D"/>
    <w:rsid w:val="00D741F6"/>
    <w:rsid w:val="00D82D7F"/>
    <w:rsid w:val="00D85356"/>
    <w:rsid w:val="00DF26BE"/>
    <w:rsid w:val="00E4373A"/>
    <w:rsid w:val="00E81B4F"/>
    <w:rsid w:val="00EB3443"/>
    <w:rsid w:val="00ED12EF"/>
    <w:rsid w:val="00ED2C2E"/>
    <w:rsid w:val="00F37CA4"/>
    <w:rsid w:val="00F93E01"/>
    <w:rsid w:val="00FE08C2"/>
    <w:rsid w:val="00FF0D1F"/>
    <w:rsid w:val="00FF1F61"/>
    <w:rsid w:val="030C1272"/>
    <w:rsid w:val="036A1510"/>
    <w:rsid w:val="04DA5951"/>
    <w:rsid w:val="06C07F8B"/>
    <w:rsid w:val="0740176A"/>
    <w:rsid w:val="07610E7C"/>
    <w:rsid w:val="077741FC"/>
    <w:rsid w:val="080055AF"/>
    <w:rsid w:val="09601CFB"/>
    <w:rsid w:val="0FA638D0"/>
    <w:rsid w:val="15035321"/>
    <w:rsid w:val="167069E6"/>
    <w:rsid w:val="180F0D1E"/>
    <w:rsid w:val="1B0C6826"/>
    <w:rsid w:val="1C6D22B3"/>
    <w:rsid w:val="1E6E5F01"/>
    <w:rsid w:val="1F212F73"/>
    <w:rsid w:val="20E701EC"/>
    <w:rsid w:val="238C2098"/>
    <w:rsid w:val="277420AE"/>
    <w:rsid w:val="28D90B1E"/>
    <w:rsid w:val="295A110C"/>
    <w:rsid w:val="2B966A97"/>
    <w:rsid w:val="32C33B6E"/>
    <w:rsid w:val="375B2943"/>
    <w:rsid w:val="391A2AB5"/>
    <w:rsid w:val="39F33306"/>
    <w:rsid w:val="3A06128C"/>
    <w:rsid w:val="3CFC570E"/>
    <w:rsid w:val="3DAC214A"/>
    <w:rsid w:val="3F0C10F2"/>
    <w:rsid w:val="47EF3188"/>
    <w:rsid w:val="49E73586"/>
    <w:rsid w:val="49F25388"/>
    <w:rsid w:val="4C36285E"/>
    <w:rsid w:val="4DA370C6"/>
    <w:rsid w:val="52377DDC"/>
    <w:rsid w:val="53D578AD"/>
    <w:rsid w:val="554271C4"/>
    <w:rsid w:val="57AC6B77"/>
    <w:rsid w:val="58DB7BB9"/>
    <w:rsid w:val="59C604DE"/>
    <w:rsid w:val="5C9522F3"/>
    <w:rsid w:val="62C258A1"/>
    <w:rsid w:val="685461AD"/>
    <w:rsid w:val="69BF6BDD"/>
    <w:rsid w:val="6B5C1345"/>
    <w:rsid w:val="6BBD539F"/>
    <w:rsid w:val="6BC3784E"/>
    <w:rsid w:val="6C4369B9"/>
    <w:rsid w:val="6E895A0C"/>
    <w:rsid w:val="72AA7CFF"/>
    <w:rsid w:val="72E476B5"/>
    <w:rsid w:val="74185868"/>
    <w:rsid w:val="74EE65C9"/>
    <w:rsid w:val="77370D8F"/>
    <w:rsid w:val="7907039A"/>
    <w:rsid w:val="7B532A6F"/>
    <w:rsid w:val="7D27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0"/>
    <w:pPr>
      <w:spacing w:line="240" w:lineRule="auto"/>
      <w:ind w:firstLine="420" w:firstLineChars="200"/>
    </w:pPr>
    <w:rPr>
      <w:rFonts w:ascii="Times New Roman" w:hAnsi="Times New Roman"/>
      <w:szCs w:val="24"/>
    </w:rPr>
  </w:style>
  <w:style w:type="character" w:customStyle="1" w:styleId="8">
    <w:name w:val="页眉 字符"/>
    <w:basedOn w:val="6"/>
    <w:link w:val="4"/>
    <w:autoRedefine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10">
    <w:name w:val="标题 1 字符"/>
    <w:basedOn w:val="6"/>
    <w:link w:val="2"/>
    <w:autoRedefine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595</Words>
  <Characters>625</Characters>
  <Lines>3</Lines>
  <Paragraphs>1</Paragraphs>
  <TotalTime>18</TotalTime>
  <ScaleCrop>false</ScaleCrop>
  <LinksUpToDate>false</LinksUpToDate>
  <CharactersWithSpaces>751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2014-04-22T07:15:00Z</dcterms:created>
  <dc:creator>dell-06</dc:creator>
  <cp:lastModifiedBy>fupeien</cp:lastModifiedBy>
  <dcterms:modified xsi:type="dcterms:W3CDTF">2024-04-17T10:31:33Z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E7FB751ECD8347849E5B2941DE327CAB_13</vt:lpwstr>
  </property>
</Properties>
</file>