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51CC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学工系统</w:t>
      </w:r>
      <w:r>
        <w:rPr>
          <w:rFonts w:hint="eastAsia"/>
          <w:b/>
          <w:bCs/>
          <w:color w:val="FF0000"/>
          <w:sz w:val="44"/>
          <w:szCs w:val="44"/>
        </w:rPr>
        <w:t>学生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假期留宿</w:t>
      </w:r>
      <w:r>
        <w:rPr>
          <w:rFonts w:hint="eastAsia"/>
          <w:b/>
          <w:bCs/>
          <w:color w:val="FF0000"/>
          <w:sz w:val="44"/>
          <w:szCs w:val="44"/>
        </w:rPr>
        <w:t>功能</w:t>
      </w:r>
      <w:r>
        <w:rPr>
          <w:rFonts w:hint="eastAsia"/>
          <w:b/>
          <w:bCs/>
          <w:sz w:val="44"/>
          <w:szCs w:val="44"/>
        </w:rPr>
        <w:t>说明书</w:t>
      </w:r>
    </w:p>
    <w:p w14:paraId="1FA486C5">
      <w:pPr>
        <w:jc w:val="center"/>
        <w:rPr>
          <w:b/>
          <w:bCs/>
          <w:sz w:val="24"/>
        </w:rPr>
      </w:pPr>
    </w:p>
    <w:p w14:paraId="004BAAD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目  录</w:t>
      </w:r>
    </w:p>
    <w:p w14:paraId="280A455B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</w:t>
      </w:r>
      <w:r>
        <w:rPr>
          <w:rFonts w:hint="eastAsia"/>
          <w:b/>
          <w:bCs/>
          <w:sz w:val="32"/>
          <w:szCs w:val="32"/>
          <w:lang w:val="en-US" w:eastAsia="zh-CN"/>
        </w:rPr>
        <w:t>假期留宿</w:t>
      </w:r>
      <w:r>
        <w:rPr>
          <w:rFonts w:hint="eastAsia"/>
          <w:b/>
          <w:bCs/>
          <w:sz w:val="32"/>
          <w:szCs w:val="32"/>
        </w:rPr>
        <w:t>模块操作</w:t>
      </w:r>
      <w:r>
        <w:rPr>
          <w:rFonts w:hint="eastAsia"/>
          <w:b/>
          <w:bCs/>
          <w:sz w:val="32"/>
          <w:szCs w:val="32"/>
          <w:lang w:val="en-US" w:eastAsia="zh-CN"/>
        </w:rPr>
        <w:t>流程</w:t>
      </w:r>
    </w:p>
    <w:p w14:paraId="559C360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各角色用户使用说明</w:t>
      </w:r>
    </w:p>
    <w:p w14:paraId="1C774C06">
      <w:pPr>
        <w:numPr>
          <w:ilvl w:val="0"/>
          <w:numId w:val="2"/>
        </w:num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学生用户</w:t>
      </w:r>
    </w:p>
    <w:p w14:paraId="0A077559">
      <w:pPr>
        <w:numPr>
          <w:ilvl w:val="0"/>
          <w:numId w:val="2"/>
        </w:num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辅导员用户</w:t>
      </w:r>
    </w:p>
    <w:p w14:paraId="483CB92D">
      <w:pPr>
        <w:numPr>
          <w:ilvl w:val="0"/>
          <w:numId w:val="2"/>
        </w:num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生活老师</w:t>
      </w:r>
    </w:p>
    <w:p w14:paraId="6C367FF5">
      <w:pPr>
        <w:numPr>
          <w:ilvl w:val="0"/>
          <w:numId w:val="2"/>
        </w:num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学工书记</w:t>
      </w:r>
    </w:p>
    <w:p w14:paraId="230461E0">
      <w:pPr>
        <w:ind w:left="480" w:leftChars="200"/>
        <w:rPr>
          <w:b/>
          <w:bCs/>
          <w:szCs w:val="21"/>
        </w:rPr>
      </w:pPr>
    </w:p>
    <w:p w14:paraId="09504AE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特别说明：</w:t>
      </w:r>
    </w:p>
    <w:p w14:paraId="2597097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、学生角色主要功能：</w:t>
      </w:r>
      <w:r>
        <w:rPr>
          <w:rFonts w:hint="eastAsia"/>
          <w:sz w:val="28"/>
          <w:szCs w:val="28"/>
          <w:lang w:val="en-US" w:eastAsia="zh-CN"/>
        </w:rPr>
        <w:t>假期留宿申请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查看</w:t>
      </w:r>
      <w:r>
        <w:rPr>
          <w:rFonts w:hint="eastAsia"/>
          <w:sz w:val="28"/>
          <w:szCs w:val="28"/>
        </w:rPr>
        <w:t>申请结果。</w:t>
      </w:r>
    </w:p>
    <w:p w14:paraId="25A3693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辅导员角色主要功能：</w:t>
      </w:r>
      <w:r>
        <w:rPr>
          <w:rFonts w:hint="eastAsia"/>
          <w:sz w:val="28"/>
          <w:szCs w:val="28"/>
          <w:lang w:val="en-US" w:eastAsia="zh-CN"/>
        </w:rPr>
        <w:t>审核学生留宿申请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查看所带班级学生留宿情况</w:t>
      </w:r>
      <w:r>
        <w:rPr>
          <w:rFonts w:hint="eastAsia"/>
          <w:sz w:val="28"/>
          <w:szCs w:val="28"/>
        </w:rPr>
        <w:t>。</w:t>
      </w:r>
    </w:p>
    <w:p w14:paraId="79C4A05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生活老师角色主要功能：查看所在楼栋学生留宿情况</w:t>
      </w:r>
      <w:r>
        <w:rPr>
          <w:rFonts w:hint="eastAsia"/>
          <w:sz w:val="28"/>
          <w:szCs w:val="28"/>
        </w:rPr>
        <w:t>。</w:t>
      </w:r>
    </w:p>
    <w:p w14:paraId="62C11DAE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学工书记角色主要功能：查看所在学院学生留宿情况</w:t>
      </w:r>
      <w:r>
        <w:rPr>
          <w:rFonts w:hint="eastAsia"/>
          <w:sz w:val="28"/>
          <w:szCs w:val="28"/>
        </w:rPr>
        <w:t>。</w:t>
      </w:r>
    </w:p>
    <w:p w14:paraId="504F7E14"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辅导员</w:t>
      </w:r>
      <w:r>
        <w:rPr>
          <w:rFonts w:hint="eastAsia"/>
          <w:sz w:val="28"/>
          <w:szCs w:val="28"/>
          <w:highlight w:val="none"/>
        </w:rPr>
        <w:t>在</w:t>
      </w:r>
      <w:r>
        <w:rPr>
          <w:rFonts w:hint="eastAsia"/>
          <w:sz w:val="28"/>
          <w:szCs w:val="28"/>
          <w:highlight w:val="none"/>
          <w:lang w:val="en-US" w:eastAsia="zh-CN"/>
        </w:rPr>
        <w:t>审核学生假期留宿</w:t>
      </w:r>
      <w:r>
        <w:rPr>
          <w:rFonts w:hint="eastAsia"/>
          <w:sz w:val="28"/>
          <w:szCs w:val="28"/>
          <w:highlight w:val="none"/>
        </w:rPr>
        <w:t>时，应当</w:t>
      </w:r>
      <w:r>
        <w:rPr>
          <w:rFonts w:hint="eastAsia"/>
          <w:sz w:val="28"/>
          <w:szCs w:val="28"/>
          <w:highlight w:val="none"/>
          <w:lang w:val="en-US" w:eastAsia="zh-CN"/>
        </w:rPr>
        <w:t>告知学生在规定时间范围内申请（限延迟离校或提前返校的学生进行申请）</w:t>
      </w:r>
      <w:r>
        <w:rPr>
          <w:rFonts w:hint="eastAsia"/>
          <w:sz w:val="28"/>
          <w:szCs w:val="28"/>
          <w:highlight w:val="none"/>
        </w:rPr>
        <w:t>。</w:t>
      </w:r>
    </w:p>
    <w:p w14:paraId="5301DB8B"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学生假期留宿申请应当做到以下承诺：假期留宿期间，服从学校，学院和公寓的统一安排管理；自觉遵守公寓管理各项规章制度，损坏公物照价赔偿；自觉做到每天晚上18:00—22:00到公寓大厅值班员处登记签名，累计三次不登记，取消该生入住资格；若有特殊情况需中途离校，自觉到公寓大厅值班员处进行登记并报告学院。</w:t>
      </w:r>
    </w:p>
    <w:p w14:paraId="713C703C">
      <w:pPr>
        <w:jc w:val="both"/>
        <w:rPr>
          <w:b/>
          <w:bCs/>
          <w:sz w:val="44"/>
          <w:szCs w:val="44"/>
          <w:highlight w:val="yellow"/>
        </w:rPr>
      </w:pPr>
    </w:p>
    <w:p w14:paraId="76241455">
      <w:pPr>
        <w:jc w:val="center"/>
        <w:rPr>
          <w:rFonts w:hint="eastAsia"/>
          <w:b/>
          <w:bCs/>
          <w:sz w:val="44"/>
          <w:szCs w:val="44"/>
          <w:highlight w:val="yellow"/>
        </w:rPr>
      </w:pPr>
    </w:p>
    <w:p w14:paraId="62426B3C">
      <w:pPr>
        <w:jc w:val="center"/>
        <w:rPr>
          <w:b/>
          <w:bCs/>
          <w:sz w:val="44"/>
          <w:szCs w:val="44"/>
          <w:highlight w:val="yellow"/>
        </w:rPr>
      </w:pPr>
      <w:r>
        <w:rPr>
          <w:rFonts w:hint="eastAsia"/>
          <w:b/>
          <w:bCs/>
          <w:sz w:val="44"/>
          <w:szCs w:val="44"/>
          <w:highlight w:val="yellow"/>
        </w:rPr>
        <w:t>一、学生</w:t>
      </w:r>
      <w:r>
        <w:rPr>
          <w:rFonts w:hint="eastAsia"/>
          <w:b/>
          <w:bCs/>
          <w:sz w:val="44"/>
          <w:szCs w:val="44"/>
          <w:highlight w:val="yellow"/>
          <w:lang w:val="en-US" w:eastAsia="zh-CN"/>
        </w:rPr>
        <w:t>假期留宿申请</w:t>
      </w:r>
      <w:r>
        <w:rPr>
          <w:rFonts w:hint="eastAsia"/>
          <w:b/>
          <w:bCs/>
          <w:sz w:val="44"/>
          <w:szCs w:val="44"/>
          <w:highlight w:val="yellow"/>
        </w:rPr>
        <w:t>流程图</w:t>
      </w:r>
    </w:p>
    <w:p w14:paraId="33CC4AC8">
      <w:pPr>
        <w:rPr>
          <w:rFonts w:hint="eastAsia" w:eastAsiaTheme="minorEastAsia"/>
          <w:b/>
          <w:bCs/>
          <w:sz w:val="44"/>
          <w:szCs w:val="44"/>
          <w:highlight w:val="yellow"/>
          <w:lang w:eastAsia="zh-CN"/>
        </w:rPr>
      </w:pPr>
      <w:r>
        <w:rPr>
          <w:rFonts w:hint="eastAsia" w:eastAsiaTheme="minorEastAsia"/>
          <w:b/>
          <w:bCs/>
          <w:sz w:val="44"/>
          <w:szCs w:val="44"/>
          <w:highlight w:val="none"/>
          <w:lang w:eastAsia="zh-CN"/>
        </w:rPr>
        <w:drawing>
          <wp:inline distT="0" distB="0" distL="114300" distR="114300">
            <wp:extent cx="6138545" cy="2440305"/>
            <wp:effectExtent l="0" t="0" r="0" b="0"/>
            <wp:docPr id="2" name="图片 2" descr="C:\Users\Admin\Desktop\假期留宿功能模块操作流程图(1).png假期留宿功能模块操作流程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esktop\假期留宿功能模块操作流程图(1).png假期留宿功能模块操作流程图(1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A58D8">
      <w:pPr>
        <w:jc w:val="both"/>
        <w:rPr>
          <w:rFonts w:hint="default"/>
          <w:b/>
          <w:bCs/>
          <w:sz w:val="44"/>
          <w:szCs w:val="44"/>
          <w:highlight w:val="yellow"/>
          <w:lang w:val="en-US" w:eastAsia="zh-CN"/>
        </w:rPr>
      </w:pPr>
    </w:p>
    <w:p w14:paraId="5C3FCF51">
      <w:pPr>
        <w:jc w:val="center"/>
        <w:rPr>
          <w:rFonts w:hint="eastAsia"/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44"/>
          <w:szCs w:val="44"/>
          <w:highlight w:val="yellow"/>
        </w:rPr>
        <w:t>二、各角色用户使用说明</w:t>
      </w:r>
    </w:p>
    <w:p w14:paraId="14D835F7">
      <w:pPr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（一）学生用户</w:t>
      </w:r>
    </w:p>
    <w:p w14:paraId="05952E2D">
      <w:pPr>
        <w:rPr>
          <w:b/>
          <w:bCs/>
          <w:szCs w:val="21"/>
          <w:highlight w:val="yellow"/>
        </w:rPr>
      </w:pPr>
    </w:p>
    <w:p w14:paraId="50BD110C">
      <w:pPr>
        <w:numPr>
          <w:ilvl w:val="0"/>
          <w:numId w:val="4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在确需延迟离校或提前返校的前提下，学生可进行假期留宿申请。</w:t>
      </w:r>
      <w:r>
        <w:rPr>
          <w:rFonts w:hint="eastAsia"/>
          <w:sz w:val="28"/>
          <w:szCs w:val="28"/>
          <w:highlight w:val="lightGray"/>
        </w:rPr>
        <w:t>通过学校统一身份证认证登录学工系统（https://xgxt.hznu.edu.cn）或通过手机钉钉“微门户—常见应用—学工服务—学工系统”进入，点击“服务大厅—</w:t>
      </w:r>
      <w:r>
        <w:rPr>
          <w:rFonts w:hint="eastAsia"/>
          <w:sz w:val="28"/>
          <w:szCs w:val="28"/>
          <w:highlight w:val="lightGray"/>
          <w:lang w:val="en-US" w:eastAsia="zh-CN"/>
        </w:rPr>
        <w:t>公寓管理</w:t>
      </w:r>
      <w:r>
        <w:rPr>
          <w:rFonts w:hint="eastAsia"/>
          <w:sz w:val="28"/>
          <w:szCs w:val="28"/>
          <w:highlight w:val="lightGray"/>
        </w:rPr>
        <w:t>—</w:t>
      </w:r>
      <w:r>
        <w:rPr>
          <w:rFonts w:hint="eastAsia"/>
          <w:sz w:val="28"/>
          <w:szCs w:val="28"/>
          <w:highlight w:val="lightGray"/>
          <w:lang w:val="en-US" w:eastAsia="zh-CN"/>
        </w:rPr>
        <w:t>假期留宿申请</w:t>
      </w:r>
      <w:r>
        <w:rPr>
          <w:rFonts w:hint="eastAsia"/>
          <w:sz w:val="28"/>
          <w:szCs w:val="28"/>
          <w:highlight w:val="lightGray"/>
        </w:rPr>
        <w:t>”。</w:t>
      </w:r>
    </w:p>
    <w:p w14:paraId="028A748A">
      <w:pPr>
        <w:rPr>
          <w:b/>
          <w:bCs/>
          <w:sz w:val="36"/>
          <w:szCs w:val="36"/>
          <w:highlight w:val="yellow"/>
        </w:rPr>
      </w:pPr>
      <w:r>
        <w:drawing>
          <wp:inline distT="0" distB="0" distL="114300" distR="114300">
            <wp:extent cx="5657215" cy="2581275"/>
            <wp:effectExtent l="0" t="0" r="635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5028D">
      <w:pPr>
        <w:numPr>
          <w:ilvl w:val="0"/>
          <w:numId w:val="4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进入申请页面后，学生需如实填写相关信息，并点击“提交申请”</w:t>
      </w:r>
      <w:r>
        <w:rPr>
          <w:rFonts w:hint="eastAsia"/>
          <w:sz w:val="28"/>
          <w:szCs w:val="28"/>
          <w:highlight w:val="lightGray"/>
        </w:rPr>
        <w:t>。</w:t>
      </w:r>
      <w:r>
        <w:drawing>
          <wp:inline distT="0" distB="0" distL="114300" distR="114300">
            <wp:extent cx="5664200" cy="3448050"/>
            <wp:effectExtent l="0" t="0" r="5080" b="1143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4D472">
      <w:pPr>
        <w:numPr>
          <w:ilvl w:val="0"/>
          <w:numId w:val="0"/>
        </w:numPr>
        <w:rPr>
          <w:rFonts w:hint="eastAsia" w:ascii="楷体" w:hAnsi="楷体" w:eastAsia="楷体" w:cs="楷体"/>
          <w:lang w:val="en-US" w:eastAsia="zh-CN"/>
        </w:rPr>
      </w:pPr>
    </w:p>
    <w:p w14:paraId="7E3F06C6">
      <w:pPr>
        <w:rPr>
          <w:sz w:val="28"/>
          <w:szCs w:val="28"/>
          <w:highlight w:val="lightGray"/>
        </w:rPr>
      </w:pPr>
      <w:r>
        <w:drawing>
          <wp:inline distT="0" distB="0" distL="114300" distR="114300">
            <wp:extent cx="5659120" cy="1832610"/>
            <wp:effectExtent l="0" t="0" r="5080" b="254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9DC9">
      <w:pPr>
        <w:rPr>
          <w:rFonts w:hint="eastAsia"/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3</w:t>
      </w:r>
      <w:r>
        <w:rPr>
          <w:rFonts w:hint="eastAsia"/>
          <w:sz w:val="28"/>
          <w:szCs w:val="28"/>
          <w:highlight w:val="lightGray"/>
        </w:rPr>
        <w:t>、提交申请后，</w:t>
      </w:r>
      <w:r>
        <w:rPr>
          <w:rFonts w:hint="eastAsia"/>
          <w:sz w:val="28"/>
          <w:szCs w:val="28"/>
          <w:highlight w:val="lightGray"/>
          <w:lang w:val="en-US" w:eastAsia="zh-CN"/>
        </w:rPr>
        <w:t>学生</w:t>
      </w:r>
      <w:r>
        <w:rPr>
          <w:rFonts w:hint="eastAsia"/>
          <w:sz w:val="28"/>
          <w:szCs w:val="28"/>
          <w:highlight w:val="lightGray"/>
        </w:rPr>
        <w:t>可在</w:t>
      </w:r>
      <w:r>
        <w:rPr>
          <w:rFonts w:hint="eastAsia"/>
          <w:sz w:val="28"/>
          <w:szCs w:val="28"/>
          <w:highlight w:val="lightGray"/>
          <w:lang w:eastAsia="zh-CN"/>
        </w:rPr>
        <w:t>“</w:t>
      </w:r>
      <w:r>
        <w:rPr>
          <w:rFonts w:hint="eastAsia"/>
          <w:sz w:val="28"/>
          <w:szCs w:val="28"/>
          <w:highlight w:val="lightGray"/>
          <w:lang w:val="en-US" w:eastAsia="zh-CN"/>
        </w:rPr>
        <w:t>服务大厅—公寓管理—假期留宿结果</w:t>
      </w:r>
      <w:r>
        <w:rPr>
          <w:rFonts w:hint="eastAsia"/>
          <w:sz w:val="28"/>
          <w:szCs w:val="28"/>
          <w:highlight w:val="lightGray"/>
          <w:lang w:eastAsia="zh-CN"/>
        </w:rPr>
        <w:t>”</w:t>
      </w:r>
      <w:r>
        <w:rPr>
          <w:rFonts w:hint="eastAsia"/>
          <w:sz w:val="28"/>
          <w:szCs w:val="28"/>
          <w:highlight w:val="lightGray"/>
          <w:lang w:val="en-US" w:eastAsia="zh-CN"/>
        </w:rPr>
        <w:t>查看</w:t>
      </w:r>
      <w:r>
        <w:rPr>
          <w:rFonts w:hint="eastAsia"/>
          <w:sz w:val="28"/>
          <w:szCs w:val="28"/>
          <w:highlight w:val="lightGray"/>
        </w:rPr>
        <w:t>申请状态（“进行中”表示</w:t>
      </w:r>
      <w:r>
        <w:rPr>
          <w:rFonts w:hint="eastAsia"/>
          <w:sz w:val="28"/>
          <w:szCs w:val="28"/>
          <w:highlight w:val="lightGray"/>
          <w:lang w:val="en-US" w:eastAsia="zh-CN"/>
        </w:rPr>
        <w:t>辅导员尚未</w:t>
      </w:r>
      <w:r>
        <w:rPr>
          <w:rFonts w:hint="eastAsia"/>
          <w:sz w:val="28"/>
          <w:szCs w:val="28"/>
          <w:highlight w:val="lightGray"/>
        </w:rPr>
        <w:t>完成审批）。</w:t>
      </w:r>
    </w:p>
    <w:p w14:paraId="78D7DE0F">
      <w:r>
        <w:drawing>
          <wp:inline distT="0" distB="0" distL="114300" distR="114300">
            <wp:extent cx="5658485" cy="1771650"/>
            <wp:effectExtent l="0" t="0" r="5715" b="0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716C9"/>
    <w:p w14:paraId="0DCECD1A">
      <w:r>
        <w:rPr>
          <w:rFonts w:hint="eastAsia"/>
          <w:sz w:val="28"/>
          <w:szCs w:val="28"/>
          <w:highlight w:val="yellow"/>
          <w:lang w:val="en-US" w:eastAsia="zh-CN"/>
        </w:rPr>
        <w:t>【温馨提示】在辅导员未审核前，学生想修改留宿申请信息或者不打算进行留宿申请，可在申请结果页面点击“撤回”。</w:t>
      </w:r>
    </w:p>
    <w:p w14:paraId="29349F1B">
      <w:pPr>
        <w:jc w:val="center"/>
        <w:rPr>
          <w:b/>
          <w:bCs/>
          <w:sz w:val="36"/>
          <w:szCs w:val="36"/>
          <w:highlight w:val="yellow"/>
        </w:rPr>
      </w:pPr>
    </w:p>
    <w:p w14:paraId="7CCF90A5">
      <w:pPr>
        <w:jc w:val="center"/>
        <w:rPr>
          <w:rFonts w:hint="default" w:eastAsiaTheme="minorEastAsia"/>
          <w:b/>
          <w:bCs/>
          <w:sz w:val="36"/>
          <w:szCs w:val="36"/>
          <w:highlight w:val="yellow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yellow"/>
        </w:rPr>
        <w:t>（二）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辅导员用户</w:t>
      </w:r>
    </w:p>
    <w:p w14:paraId="394CFEDB">
      <w:pPr>
        <w:rPr>
          <w:b/>
          <w:bCs/>
          <w:sz w:val="24"/>
          <w:highlight w:val="yellow"/>
        </w:rPr>
      </w:pPr>
    </w:p>
    <w:p w14:paraId="3F37EE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lightGray"/>
        </w:rPr>
        <w:t>1、学生</w:t>
      </w:r>
      <w:r>
        <w:rPr>
          <w:rFonts w:hint="eastAsia"/>
          <w:sz w:val="28"/>
          <w:szCs w:val="28"/>
          <w:highlight w:val="lightGray"/>
          <w:lang w:val="en-US" w:eastAsia="zh-CN"/>
        </w:rPr>
        <w:t>提交假期留宿申请后</w:t>
      </w:r>
      <w:r>
        <w:rPr>
          <w:rFonts w:hint="eastAsia"/>
          <w:sz w:val="28"/>
          <w:szCs w:val="28"/>
          <w:highlight w:val="lightGray"/>
        </w:rPr>
        <w:t>，</w:t>
      </w:r>
      <w:r>
        <w:rPr>
          <w:rFonts w:hint="eastAsia"/>
          <w:sz w:val="28"/>
          <w:szCs w:val="28"/>
          <w:highlight w:val="lightGray"/>
          <w:lang w:val="en-US" w:eastAsia="zh-CN"/>
        </w:rPr>
        <w:t>辅导员需要进行审核（</w:t>
      </w:r>
      <w:r>
        <w:rPr>
          <w:rFonts w:hint="eastAsia"/>
          <w:sz w:val="28"/>
          <w:szCs w:val="28"/>
          <w:highlight w:val="lightGray"/>
        </w:rPr>
        <w:t>钉钉消息中心</w:t>
      </w:r>
      <w:r>
        <w:rPr>
          <w:rFonts w:hint="eastAsia"/>
          <w:sz w:val="28"/>
          <w:szCs w:val="28"/>
          <w:highlight w:val="lightGray"/>
          <w:lang w:val="en-US" w:eastAsia="zh-CN"/>
        </w:rPr>
        <w:t>会推送</w:t>
      </w:r>
      <w:r>
        <w:rPr>
          <w:rFonts w:hint="eastAsia"/>
          <w:sz w:val="28"/>
          <w:szCs w:val="28"/>
          <w:highlight w:val="lightGray"/>
        </w:rPr>
        <w:t>提醒</w:t>
      </w:r>
      <w:r>
        <w:rPr>
          <w:rFonts w:hint="eastAsia"/>
          <w:sz w:val="28"/>
          <w:szCs w:val="28"/>
          <w:highlight w:val="lightGray"/>
          <w:lang w:eastAsia="zh-CN"/>
        </w:rPr>
        <w:t>）</w:t>
      </w:r>
      <w:r>
        <w:rPr>
          <w:rFonts w:hint="eastAsia"/>
          <w:sz w:val="28"/>
          <w:szCs w:val="28"/>
          <w:highlight w:val="lightGray"/>
        </w:rPr>
        <w:t>。可通过学校统一身份证认证登录学工系统（https://xgxt.hznu.edu.cn），或通过手机钉钉“微门户—常见应用—</w:t>
      </w:r>
      <w:bookmarkStart w:id="0" w:name="_GoBack"/>
      <w:bookmarkEnd w:id="0"/>
      <w:r>
        <w:rPr>
          <w:rFonts w:hint="eastAsia"/>
          <w:sz w:val="28"/>
          <w:szCs w:val="28"/>
          <w:highlight w:val="lightGray"/>
        </w:rPr>
        <w:t>学工服务—学工系统”进入。在系统的首页可通过“</w:t>
      </w:r>
      <w:r>
        <w:rPr>
          <w:rFonts w:hint="eastAsia"/>
          <w:sz w:val="28"/>
          <w:szCs w:val="28"/>
          <w:highlight w:val="lightGray"/>
          <w:lang w:eastAsia="zh-CN"/>
        </w:rPr>
        <w:t>我</w:t>
      </w:r>
      <w:r>
        <w:rPr>
          <w:rFonts w:hint="eastAsia"/>
          <w:sz w:val="28"/>
          <w:szCs w:val="28"/>
          <w:highlight w:val="lightGray"/>
          <w:lang w:val="en-US" w:eastAsia="zh-CN"/>
        </w:rPr>
        <w:t>的待办</w:t>
      </w:r>
      <w:r>
        <w:rPr>
          <w:rFonts w:hint="eastAsia"/>
          <w:sz w:val="28"/>
          <w:szCs w:val="28"/>
          <w:highlight w:val="lightGray"/>
        </w:rPr>
        <w:t>”中</w:t>
      </w:r>
      <w:r>
        <w:rPr>
          <w:rFonts w:hint="eastAsia"/>
          <w:sz w:val="28"/>
          <w:szCs w:val="28"/>
          <w:highlight w:val="lightGray"/>
          <w:lang w:val="en-US" w:eastAsia="zh-CN"/>
        </w:rPr>
        <w:t>点击进入审核学生的假期留宿申请</w:t>
      </w:r>
      <w:r>
        <w:rPr>
          <w:rFonts w:hint="eastAsia"/>
          <w:sz w:val="28"/>
          <w:szCs w:val="28"/>
          <w:highlight w:val="lightGray"/>
        </w:rPr>
        <w:t xml:space="preserve">。 </w:t>
      </w:r>
      <w:r>
        <w:rPr>
          <w:rFonts w:hint="eastAsia"/>
          <w:sz w:val="28"/>
          <w:szCs w:val="28"/>
        </w:rPr>
        <w:t xml:space="preserve">              </w:t>
      </w:r>
    </w:p>
    <w:p w14:paraId="646D6335"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661660" cy="793115"/>
            <wp:effectExtent l="0" t="0" r="2540" b="635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</w:t>
      </w:r>
    </w:p>
    <w:p w14:paraId="5FDB53D5">
      <w:r>
        <w:drawing>
          <wp:inline distT="0" distB="0" distL="114300" distR="114300">
            <wp:extent cx="5657215" cy="2581275"/>
            <wp:effectExtent l="0" t="0" r="635" b="3175"/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    </w:t>
      </w:r>
    </w:p>
    <w:p w14:paraId="76B1DEBF">
      <w:pPr>
        <w:rPr>
          <w:rFonts w:hint="eastAsia"/>
          <w:sz w:val="28"/>
          <w:szCs w:val="28"/>
          <w:highlight w:val="lightGray"/>
          <w:lang w:val="en-US" w:eastAsia="zh-CN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2、辅导员审核完成后，审核页面的流程会自动显示流程已结束。</w:t>
      </w:r>
    </w:p>
    <w:p w14:paraId="1B7B16E1">
      <w:r>
        <w:drawing>
          <wp:inline distT="0" distB="0" distL="114300" distR="114300">
            <wp:extent cx="5666105" cy="1332865"/>
            <wp:effectExtent l="0" t="0" r="4445" b="635"/>
            <wp:docPr id="3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7689215</wp:posOffset>
                </wp:positionH>
                <wp:positionV relativeFrom="paragraph">
                  <wp:posOffset>106045</wp:posOffset>
                </wp:positionV>
                <wp:extent cx="205740" cy="121920"/>
                <wp:effectExtent l="0" t="0" r="3810" b="11430"/>
                <wp:wrapNone/>
                <wp:docPr id="38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38515" y="2065020"/>
                          <a:ext cx="205740" cy="121920"/>
                        </a:xfrm>
                        <a:prstGeom prst="rect">
                          <a:avLst/>
                        </a:prstGeom>
                        <a:solidFill>
                          <a:srgbClr val="459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1F181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605.45pt;margin-top:8.35pt;height:9.6pt;width:16.2pt;z-index:251660288;v-text-anchor:middle;mso-width-relative:page;mso-height-relative:page;" fillcolor="#459FFF" filled="t" stroked="f" coordsize="21600,21600" o:gfxdata="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3lkrdoAAAALAQAADwAAAAAAAAABACAAAAAiAAAAZHJzL2Rv&#10;d25yZXYueG1sUEsBAhQAFAAAAAgAh07iQGIee3T/AQAA3QMAAA4AAAAAAAAAAQAgAAAAKQEAAGRy&#10;cy9lMm9Eb2MueG1sUEsFBgAAAAAGAAYAWQEAAJo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C21F1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D79C04">
      <w:pPr>
        <w:jc w:val="left"/>
        <w:rPr>
          <w:rFonts w:hint="eastAsia"/>
          <w:sz w:val="28"/>
          <w:szCs w:val="28"/>
          <w:highlight w:val="lightGray"/>
          <w:lang w:val="en-US" w:eastAsia="zh-CN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3</w:t>
      </w:r>
      <w:r>
        <w:rPr>
          <w:rFonts w:hint="eastAsia"/>
          <w:sz w:val="28"/>
          <w:szCs w:val="28"/>
          <w:highlight w:val="lightGray"/>
        </w:rPr>
        <w:t>、</w:t>
      </w:r>
      <w:r>
        <w:rPr>
          <w:rFonts w:hint="eastAsia"/>
          <w:sz w:val="28"/>
          <w:szCs w:val="28"/>
          <w:highlight w:val="lightGray"/>
          <w:lang w:val="en-US" w:eastAsia="zh-CN"/>
        </w:rPr>
        <w:t>辅导员可通过“公寓管理—假期留宿管理”来查看所带班级学生的假期留宿情况。</w:t>
      </w:r>
    </w:p>
    <w:p w14:paraId="6FE85155">
      <w:pPr>
        <w:jc w:val="left"/>
        <w:rPr>
          <w:rFonts w:hint="eastAsia"/>
          <w:sz w:val="28"/>
          <w:szCs w:val="28"/>
          <w:highlight w:val="lightGray"/>
          <w:lang w:val="en-US" w:eastAsia="zh-CN"/>
        </w:rPr>
      </w:pPr>
      <w:r>
        <w:drawing>
          <wp:inline distT="0" distB="0" distL="114300" distR="114300">
            <wp:extent cx="5655945" cy="1170940"/>
            <wp:effectExtent l="0" t="0" r="190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1EDA7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2295" cy="1788160"/>
            <wp:effectExtent l="0" t="0" r="6985" b="10160"/>
            <wp:docPr id="3" name="图片 3" descr="lQLPJxZg0EQrsI_M680C6LCr81qIwQOG7wKfr4RzwAEA_744_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LPJxZg0EQrsI_M680C6LCr81qIwQOG7wKfr4RzwAEA_744_2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EF110">
      <w:pPr>
        <w:jc w:val="left"/>
      </w:pPr>
    </w:p>
    <w:p w14:paraId="10946B5F">
      <w:pPr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7895590</wp:posOffset>
                </wp:positionH>
                <wp:positionV relativeFrom="paragraph">
                  <wp:posOffset>649605</wp:posOffset>
                </wp:positionV>
                <wp:extent cx="184150" cy="109220"/>
                <wp:effectExtent l="0" t="0" r="6350" b="5080"/>
                <wp:wrapNone/>
                <wp:docPr id="3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44890" y="2608580"/>
                          <a:ext cx="184150" cy="109220"/>
                        </a:xfrm>
                        <a:prstGeom prst="rect">
                          <a:avLst/>
                        </a:prstGeom>
                        <a:solidFill>
                          <a:srgbClr val="459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A1010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621.7pt;margin-top:51.15pt;height:8.6pt;width:14.5pt;z-index:251659264;v-text-anchor:middle;mso-width-relative:page;mso-height-relative:page;" fillcolor="#459FFF" filled="t" stroked="f" coordsize="21600,21600" o:gfxdata="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JBpFPaAAAADQEAAA8AAAAAAAAAAQAgAAAAIgAAAGRycy9k&#10;b3ducmV2LnhtbFBLAQIUABQAAAAIAIdO4kCF5UxsAAIAAN0DAAAOAAAAAAAAAAEAIAAAACkBAABk&#10;cnMvZTJvRG9jLnhtbFBLBQYAAAAABgAGAFkBAACb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08A10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4AB48D">
      <w:pPr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（三）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生活老师</w:t>
      </w:r>
    </w:p>
    <w:p w14:paraId="42DA3585">
      <w:pPr>
        <w:numPr>
          <w:ilvl w:val="0"/>
          <w:numId w:val="0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1、生活老师可通过“公寓管理—假期留宿管理”查看所在楼栋的学生留宿情况</w:t>
      </w:r>
      <w:r>
        <w:rPr>
          <w:rFonts w:hint="eastAsia"/>
          <w:sz w:val="28"/>
          <w:szCs w:val="28"/>
          <w:highlight w:val="lightGray"/>
        </w:rPr>
        <w:t>。</w:t>
      </w:r>
    </w:p>
    <w:p w14:paraId="250E5D86">
      <w:r>
        <w:drawing>
          <wp:inline distT="0" distB="0" distL="114300" distR="114300">
            <wp:extent cx="5662295" cy="1066800"/>
            <wp:effectExtent l="0" t="0" r="1905" b="0"/>
            <wp:docPr id="4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B20D">
      <w:r>
        <w:drawing>
          <wp:inline distT="0" distB="0" distL="114300" distR="114300">
            <wp:extent cx="5659755" cy="1693545"/>
            <wp:effectExtent l="0" t="0" r="4445" b="1905"/>
            <wp:docPr id="4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5A646"/>
    <w:p w14:paraId="04A84309">
      <w:pPr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（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  <w:highlight w:val="yellow"/>
        </w:rPr>
        <w:t>）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学工书记</w:t>
      </w:r>
    </w:p>
    <w:p w14:paraId="49A701F5">
      <w:pPr>
        <w:numPr>
          <w:ilvl w:val="0"/>
          <w:numId w:val="0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1、学工书记可通过“公寓管理—假期留宿管理”查看所在学院的学生留宿情况</w:t>
      </w:r>
      <w:r>
        <w:rPr>
          <w:rFonts w:hint="eastAsia"/>
          <w:sz w:val="28"/>
          <w:szCs w:val="28"/>
          <w:highlight w:val="lightGray"/>
        </w:rPr>
        <w:t>。</w:t>
      </w:r>
    </w:p>
    <w:p w14:paraId="66CEF1ED">
      <w:r>
        <w:drawing>
          <wp:inline distT="0" distB="0" distL="114300" distR="114300">
            <wp:extent cx="5662930" cy="1141730"/>
            <wp:effectExtent l="0" t="0" r="13970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7C69">
      <w:r>
        <w:drawing>
          <wp:inline distT="0" distB="0" distL="114300" distR="114300">
            <wp:extent cx="5659755" cy="1693545"/>
            <wp:effectExtent l="0" t="0" r="17145" b="1905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87D1">
      <w:pPr>
        <w:rPr>
          <w:rFonts w:hint="eastAsia"/>
        </w:rPr>
      </w:pPr>
    </w:p>
    <w:sectPr>
      <w:footerReference r:id="rId3" w:type="default"/>
      <w:pgSz w:w="11906" w:h="16838"/>
      <w:pgMar w:top="1213" w:right="1800" w:bottom="1213" w:left="11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65434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DB30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DB30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1D2A1"/>
    <w:multiLevelType w:val="singleLevel"/>
    <w:tmpl w:val="AA71D2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65DB372"/>
    <w:multiLevelType w:val="singleLevel"/>
    <w:tmpl w:val="F65DB37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E39F111"/>
    <w:multiLevelType w:val="singleLevel"/>
    <w:tmpl w:val="4E39F1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4D946F4"/>
    <w:multiLevelType w:val="singleLevel"/>
    <w:tmpl w:val="64D946F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1D9427BA"/>
    <w:rsid w:val="00016E13"/>
    <w:rsid w:val="000A5258"/>
    <w:rsid w:val="00133A02"/>
    <w:rsid w:val="00153F8F"/>
    <w:rsid w:val="00155871"/>
    <w:rsid w:val="002551DC"/>
    <w:rsid w:val="002B0FA6"/>
    <w:rsid w:val="002E5886"/>
    <w:rsid w:val="003B608B"/>
    <w:rsid w:val="0045417A"/>
    <w:rsid w:val="004C41F5"/>
    <w:rsid w:val="00636655"/>
    <w:rsid w:val="006F3E50"/>
    <w:rsid w:val="00720EF1"/>
    <w:rsid w:val="0072265D"/>
    <w:rsid w:val="00754713"/>
    <w:rsid w:val="007A13DC"/>
    <w:rsid w:val="007C530F"/>
    <w:rsid w:val="00800536"/>
    <w:rsid w:val="008015C5"/>
    <w:rsid w:val="008F321E"/>
    <w:rsid w:val="009F67C5"/>
    <w:rsid w:val="00B30EF3"/>
    <w:rsid w:val="00C83C0A"/>
    <w:rsid w:val="00DC53F6"/>
    <w:rsid w:val="00EF3A49"/>
    <w:rsid w:val="012B4B0F"/>
    <w:rsid w:val="02675F5C"/>
    <w:rsid w:val="0285372F"/>
    <w:rsid w:val="0523048F"/>
    <w:rsid w:val="062621DF"/>
    <w:rsid w:val="069C3567"/>
    <w:rsid w:val="06A032C2"/>
    <w:rsid w:val="090F0777"/>
    <w:rsid w:val="095962AF"/>
    <w:rsid w:val="0969052B"/>
    <w:rsid w:val="09B506F7"/>
    <w:rsid w:val="0A743054"/>
    <w:rsid w:val="0B315A3B"/>
    <w:rsid w:val="0C7B70EA"/>
    <w:rsid w:val="0CBD4753"/>
    <w:rsid w:val="0D000AA5"/>
    <w:rsid w:val="0D865FF2"/>
    <w:rsid w:val="0EE03F97"/>
    <w:rsid w:val="0FBF0E36"/>
    <w:rsid w:val="0FEC1FF4"/>
    <w:rsid w:val="0FEE34C9"/>
    <w:rsid w:val="11E93F48"/>
    <w:rsid w:val="12271CD8"/>
    <w:rsid w:val="124C0DF9"/>
    <w:rsid w:val="126A6B60"/>
    <w:rsid w:val="129464C7"/>
    <w:rsid w:val="13196649"/>
    <w:rsid w:val="13CF12A4"/>
    <w:rsid w:val="14295E40"/>
    <w:rsid w:val="14444772"/>
    <w:rsid w:val="147D32C2"/>
    <w:rsid w:val="15563899"/>
    <w:rsid w:val="156642A5"/>
    <w:rsid w:val="16230469"/>
    <w:rsid w:val="16CF122B"/>
    <w:rsid w:val="172338E2"/>
    <w:rsid w:val="182F00C7"/>
    <w:rsid w:val="18302C42"/>
    <w:rsid w:val="18936957"/>
    <w:rsid w:val="18F97B47"/>
    <w:rsid w:val="19CD5938"/>
    <w:rsid w:val="1A6804C8"/>
    <w:rsid w:val="1A7A6085"/>
    <w:rsid w:val="1AB62C30"/>
    <w:rsid w:val="1C343E16"/>
    <w:rsid w:val="1CB858A3"/>
    <w:rsid w:val="1D9427BA"/>
    <w:rsid w:val="1DD91EAE"/>
    <w:rsid w:val="1E2E5EFB"/>
    <w:rsid w:val="1E4A7121"/>
    <w:rsid w:val="1E980338"/>
    <w:rsid w:val="1F051B18"/>
    <w:rsid w:val="202D1085"/>
    <w:rsid w:val="20F3520E"/>
    <w:rsid w:val="215E0285"/>
    <w:rsid w:val="219D393E"/>
    <w:rsid w:val="21BC05FC"/>
    <w:rsid w:val="21F96555"/>
    <w:rsid w:val="24540243"/>
    <w:rsid w:val="25016CAD"/>
    <w:rsid w:val="25151603"/>
    <w:rsid w:val="2669470A"/>
    <w:rsid w:val="269B5F27"/>
    <w:rsid w:val="276B0AF6"/>
    <w:rsid w:val="27C3161B"/>
    <w:rsid w:val="286B30A4"/>
    <w:rsid w:val="29537AA5"/>
    <w:rsid w:val="299C0E26"/>
    <w:rsid w:val="29CB58F0"/>
    <w:rsid w:val="29DC0AF2"/>
    <w:rsid w:val="2B2B5A1C"/>
    <w:rsid w:val="2B502569"/>
    <w:rsid w:val="2B7A34A4"/>
    <w:rsid w:val="2C666BA1"/>
    <w:rsid w:val="2C87434E"/>
    <w:rsid w:val="2C9F1AFF"/>
    <w:rsid w:val="2CCB6998"/>
    <w:rsid w:val="2D164C1A"/>
    <w:rsid w:val="2E004A83"/>
    <w:rsid w:val="2E230986"/>
    <w:rsid w:val="2E366C04"/>
    <w:rsid w:val="2EBC39C9"/>
    <w:rsid w:val="2EFA2311"/>
    <w:rsid w:val="2F1E4B11"/>
    <w:rsid w:val="2FA12DB0"/>
    <w:rsid w:val="2FB40F1C"/>
    <w:rsid w:val="30426D82"/>
    <w:rsid w:val="31144613"/>
    <w:rsid w:val="31626AF7"/>
    <w:rsid w:val="321442FB"/>
    <w:rsid w:val="326571C3"/>
    <w:rsid w:val="33773E94"/>
    <w:rsid w:val="33856CD3"/>
    <w:rsid w:val="33F1210A"/>
    <w:rsid w:val="345E431C"/>
    <w:rsid w:val="34B16A83"/>
    <w:rsid w:val="34EF01ED"/>
    <w:rsid w:val="35A5001F"/>
    <w:rsid w:val="36027A43"/>
    <w:rsid w:val="37C33468"/>
    <w:rsid w:val="38405ECB"/>
    <w:rsid w:val="38A11495"/>
    <w:rsid w:val="38A12F88"/>
    <w:rsid w:val="38BC1FB4"/>
    <w:rsid w:val="39863645"/>
    <w:rsid w:val="3A1E073A"/>
    <w:rsid w:val="3AD94A5F"/>
    <w:rsid w:val="3AFF1CE7"/>
    <w:rsid w:val="3D0C6445"/>
    <w:rsid w:val="3D1423A5"/>
    <w:rsid w:val="3DDF370F"/>
    <w:rsid w:val="3DF21949"/>
    <w:rsid w:val="3E7421A9"/>
    <w:rsid w:val="3EC02180"/>
    <w:rsid w:val="3EF97637"/>
    <w:rsid w:val="3EFB4122"/>
    <w:rsid w:val="3F3A7FDE"/>
    <w:rsid w:val="3F8075D9"/>
    <w:rsid w:val="3FBB4EA6"/>
    <w:rsid w:val="40116B78"/>
    <w:rsid w:val="40347B6C"/>
    <w:rsid w:val="40784BB9"/>
    <w:rsid w:val="408D6263"/>
    <w:rsid w:val="40A4667F"/>
    <w:rsid w:val="42720D1F"/>
    <w:rsid w:val="43BD79C0"/>
    <w:rsid w:val="46C21BB6"/>
    <w:rsid w:val="47A91BBA"/>
    <w:rsid w:val="490828B0"/>
    <w:rsid w:val="49412113"/>
    <w:rsid w:val="494C6DEE"/>
    <w:rsid w:val="4B433C62"/>
    <w:rsid w:val="4BD36A17"/>
    <w:rsid w:val="4BEA0175"/>
    <w:rsid w:val="4C1B0B23"/>
    <w:rsid w:val="4C3826C4"/>
    <w:rsid w:val="4CB83D8D"/>
    <w:rsid w:val="4DCE2B20"/>
    <w:rsid w:val="4DD957F8"/>
    <w:rsid w:val="4E8447A7"/>
    <w:rsid w:val="4F0E28AB"/>
    <w:rsid w:val="501F77B2"/>
    <w:rsid w:val="50CE26AB"/>
    <w:rsid w:val="50FC442C"/>
    <w:rsid w:val="518B334C"/>
    <w:rsid w:val="521D6E2A"/>
    <w:rsid w:val="531807E0"/>
    <w:rsid w:val="548B4F90"/>
    <w:rsid w:val="54D46404"/>
    <w:rsid w:val="54EA4070"/>
    <w:rsid w:val="550A5C7C"/>
    <w:rsid w:val="55476A97"/>
    <w:rsid w:val="55736347"/>
    <w:rsid w:val="55801DB2"/>
    <w:rsid w:val="56DA75AD"/>
    <w:rsid w:val="574F0FBE"/>
    <w:rsid w:val="57877110"/>
    <w:rsid w:val="58047084"/>
    <w:rsid w:val="5A2F71C6"/>
    <w:rsid w:val="5A4A3E46"/>
    <w:rsid w:val="5A7245DE"/>
    <w:rsid w:val="5A8C75ED"/>
    <w:rsid w:val="5B1647AE"/>
    <w:rsid w:val="5B5E63BA"/>
    <w:rsid w:val="5C3236C1"/>
    <w:rsid w:val="5DCB367A"/>
    <w:rsid w:val="5DEB241A"/>
    <w:rsid w:val="5E6E3899"/>
    <w:rsid w:val="5E913833"/>
    <w:rsid w:val="5ED56F19"/>
    <w:rsid w:val="5FA04BB8"/>
    <w:rsid w:val="5FB82DF5"/>
    <w:rsid w:val="60067876"/>
    <w:rsid w:val="6073489F"/>
    <w:rsid w:val="622820A9"/>
    <w:rsid w:val="62786B82"/>
    <w:rsid w:val="634626C1"/>
    <w:rsid w:val="63623C50"/>
    <w:rsid w:val="63A159FD"/>
    <w:rsid w:val="63B81333"/>
    <w:rsid w:val="64132E4F"/>
    <w:rsid w:val="6445210D"/>
    <w:rsid w:val="655A3C7A"/>
    <w:rsid w:val="65AC5F09"/>
    <w:rsid w:val="67084C64"/>
    <w:rsid w:val="685010EE"/>
    <w:rsid w:val="68A06511"/>
    <w:rsid w:val="6A271505"/>
    <w:rsid w:val="6B832E3D"/>
    <w:rsid w:val="6C2348A5"/>
    <w:rsid w:val="6C6500D2"/>
    <w:rsid w:val="6D9E61A3"/>
    <w:rsid w:val="6EB649FA"/>
    <w:rsid w:val="70560B9A"/>
    <w:rsid w:val="708F0BCB"/>
    <w:rsid w:val="70DF0757"/>
    <w:rsid w:val="7118370A"/>
    <w:rsid w:val="71346C81"/>
    <w:rsid w:val="71972D4F"/>
    <w:rsid w:val="71C84711"/>
    <w:rsid w:val="71F81BE2"/>
    <w:rsid w:val="721045C8"/>
    <w:rsid w:val="72AB3ACF"/>
    <w:rsid w:val="72EC6569"/>
    <w:rsid w:val="72EF3F82"/>
    <w:rsid w:val="734F28F2"/>
    <w:rsid w:val="73E4763C"/>
    <w:rsid w:val="744F538C"/>
    <w:rsid w:val="749D0BE7"/>
    <w:rsid w:val="74CB4388"/>
    <w:rsid w:val="74DE1CCD"/>
    <w:rsid w:val="75A17B82"/>
    <w:rsid w:val="76312A30"/>
    <w:rsid w:val="76417C6B"/>
    <w:rsid w:val="76CF21A1"/>
    <w:rsid w:val="772260B1"/>
    <w:rsid w:val="772465D6"/>
    <w:rsid w:val="775C13BB"/>
    <w:rsid w:val="77F4039A"/>
    <w:rsid w:val="77F54AD5"/>
    <w:rsid w:val="77F86300"/>
    <w:rsid w:val="79134243"/>
    <w:rsid w:val="79D307F4"/>
    <w:rsid w:val="7A811C8D"/>
    <w:rsid w:val="7ADA2B2F"/>
    <w:rsid w:val="7B2A40D3"/>
    <w:rsid w:val="7BA75983"/>
    <w:rsid w:val="7BB223DA"/>
    <w:rsid w:val="7C363671"/>
    <w:rsid w:val="7C9E5DD3"/>
    <w:rsid w:val="7CB40FF0"/>
    <w:rsid w:val="7D3A23FC"/>
    <w:rsid w:val="7F180321"/>
    <w:rsid w:val="7FF6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961</Words>
  <Characters>1015</Characters>
  <Lines>9</Lines>
  <Paragraphs>2</Paragraphs>
  <TotalTime>1</TotalTime>
  <ScaleCrop>false</ScaleCrop>
  <LinksUpToDate>false</LinksUpToDate>
  <CharactersWithSpaces>1148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2021-11-03T09:17:00Z</dcterms:created>
  <dc:creator>金向华</dc:creator>
  <cp:lastModifiedBy>ZT</cp:lastModifiedBy>
  <cp:lastPrinted>2022-01-04T07:27:00Z</cp:lastPrinted>
  <dcterms:modified xsi:type="dcterms:W3CDTF">2025-06-09T23:49:52Z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08AD75EDCEF04EDCB773A62C4E9038A5</vt:lpwstr>
  </property>
  <property fmtid="{D5CDD505-2E9C-101B-9397-08002B2CF9AE}" pid="4" name="KSOTemplateDocerSaveRecord">
    <vt:lpwstr>eyJoZGlkIjoiODhkNWI1MWJhNzZlYmNlZTk5ZDViY2VhNTc4YjE5MzgiLCJ1c2VySWQiOiIyNjkzNjY0NzAifQ==</vt:lpwstr>
  </property>
</Properties>
</file>